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CDAE2" w14:textId="77777777" w:rsidR="00CA66B3" w:rsidRDefault="00CA66B3">
      <w:pPr>
        <w:spacing w:after="0" w:line="259" w:lineRule="auto"/>
        <w:ind w:left="0" w:firstLine="0"/>
        <w:jc w:val="right"/>
      </w:pPr>
    </w:p>
    <w:p w14:paraId="2A35B63E" w14:textId="10AC6E1E" w:rsidR="00F9474D" w:rsidRDefault="00F67484">
      <w:pPr>
        <w:spacing w:after="0" w:line="259" w:lineRule="auto"/>
        <w:ind w:left="0" w:firstLine="0"/>
        <w:jc w:val="right"/>
      </w:pPr>
      <w:r>
        <w:t>June 24</w:t>
      </w:r>
      <w:r w:rsidR="0042339E">
        <w:t>, 2020</w:t>
      </w: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15817D7A" w:rsidR="00F9474D" w:rsidRDefault="00F67484">
      <w:pPr>
        <w:spacing w:after="26"/>
        <w:ind w:left="-5" w:right="28"/>
      </w:pPr>
      <w:r>
        <w:t>June 24</w:t>
      </w:r>
      <w:r w:rsidR="002C2FBE">
        <w:t xml:space="preserve">, </w:t>
      </w:r>
      <w:r w:rsidR="005B662D">
        <w:t>20</w:t>
      </w:r>
      <w:r w:rsidR="0042339E">
        <w:t>20</w:t>
      </w:r>
      <w:r w:rsidR="00F223A7">
        <w:t>,</w:t>
      </w:r>
      <w:r w:rsidR="00EC7618">
        <w:t xml:space="preserve"> </w:t>
      </w:r>
      <w:r w:rsidR="00366388">
        <w:t xml:space="preserve">at </w:t>
      </w:r>
      <w:r w:rsidR="007930B2">
        <w:t>7:00</w:t>
      </w:r>
      <w:r w:rsidR="00272C48">
        <w:t xml:space="preserve"> </w:t>
      </w:r>
      <w:r w:rsidR="007930B2">
        <w:t xml:space="preserve">a.m. </w:t>
      </w:r>
      <w:r w:rsidR="00366388">
        <w:t>at Sanborn City Hall.  Board members present:</w:t>
      </w:r>
      <w:r w:rsidR="00272C48">
        <w:t xml:space="preserve"> </w:t>
      </w:r>
      <w:r w:rsidR="006D3F7A">
        <w:t>Terry Boelter,</w:t>
      </w:r>
      <w:r w:rsidR="00734A14">
        <w:t xml:space="preserve"> </w:t>
      </w:r>
      <w:r w:rsidR="00EC7618">
        <w:t>Rick Maranell</w:t>
      </w:r>
      <w:r w:rsidR="00B07219">
        <w:t>, and Josh Rydberg</w:t>
      </w:r>
      <w:r w:rsidR="003905F3">
        <w:t xml:space="preserve">. </w:t>
      </w:r>
      <w:r w:rsidR="00366388">
        <w:t xml:space="preserve"> O</w:t>
      </w:r>
      <w:r w:rsidR="00F5721E">
        <w:t xml:space="preserve">thers </w:t>
      </w:r>
      <w:r w:rsidR="004864ED">
        <w:t xml:space="preserve">present:  </w:t>
      </w:r>
      <w:r w:rsidR="00B07219">
        <w:t>Jim Zeutenhorst</w:t>
      </w:r>
      <w:r w:rsidR="00244198">
        <w:t>.</w:t>
      </w:r>
    </w:p>
    <w:p w14:paraId="3893C6D8" w14:textId="77777777" w:rsidR="00D66786" w:rsidRPr="005A4D80" w:rsidRDefault="00366388" w:rsidP="00D66786">
      <w:pPr>
        <w:spacing w:after="0" w:line="259" w:lineRule="auto"/>
        <w:ind w:left="0" w:right="0" w:firstLine="0"/>
        <w:rPr>
          <w:sz w:val="12"/>
          <w:szCs w:val="12"/>
        </w:rPr>
      </w:pPr>
      <w:r>
        <w:rPr>
          <w:sz w:val="24"/>
        </w:rPr>
        <w:t xml:space="preserve"> </w:t>
      </w:r>
    </w:p>
    <w:p w14:paraId="18402FAE" w14:textId="23997321" w:rsidR="00F9474D" w:rsidRDefault="00366388">
      <w:pPr>
        <w:ind w:left="-5" w:right="28"/>
      </w:pPr>
      <w:r>
        <w:t>Motion</w:t>
      </w:r>
      <w:r w:rsidR="0042339E">
        <w:t xml:space="preserve"> </w:t>
      </w:r>
      <w:r w:rsidR="00E166EA">
        <w:t>Boelter</w:t>
      </w:r>
      <w:r w:rsidR="008023B7">
        <w:t xml:space="preserve">, </w:t>
      </w:r>
      <w:r>
        <w:t xml:space="preserve">seconded by </w:t>
      </w:r>
      <w:r w:rsidR="00E166EA">
        <w:t>Maranell</w:t>
      </w:r>
      <w:r w:rsidR="0018031C">
        <w:t xml:space="preserve"> t</w:t>
      </w:r>
      <w:r>
        <w:t xml:space="preserve">o </w:t>
      </w:r>
      <w:r w:rsidR="00901C16">
        <w:t>adopt the agenda</w:t>
      </w:r>
      <w:r w:rsidR="00421555">
        <w:t>.</w:t>
      </w:r>
      <w:r>
        <w:t xml:space="preserve">  Motion carried</w:t>
      </w:r>
      <w:r w:rsidR="00421555">
        <w:t xml:space="preserve"> </w:t>
      </w:r>
      <w:r w:rsidR="00734A14">
        <w:t>3</w:t>
      </w:r>
      <w:r>
        <w:t xml:space="preserve">-0. </w:t>
      </w:r>
    </w:p>
    <w:p w14:paraId="7171DD35" w14:textId="16645193" w:rsidR="00355562" w:rsidRDefault="000B64C4" w:rsidP="0010503A">
      <w:pPr>
        <w:ind w:left="0" w:right="28" w:firstLine="0"/>
      </w:pPr>
      <w:r>
        <w:t>M</w:t>
      </w:r>
      <w:r w:rsidR="00206B10">
        <w:t>otion</w:t>
      </w:r>
      <w:r w:rsidR="00244198">
        <w:t xml:space="preserve"> </w:t>
      </w:r>
      <w:r w:rsidR="00853F9D">
        <w:t>Boelter,</w:t>
      </w:r>
      <w:r w:rsidR="00206B10">
        <w:t xml:space="preserve"> seconded by</w:t>
      </w:r>
      <w:r w:rsidR="00291AD9">
        <w:t xml:space="preserve"> </w:t>
      </w:r>
      <w:r w:rsidR="00853F9D">
        <w:t>Maranell</w:t>
      </w:r>
      <w:r w:rsidR="007930B2">
        <w:t xml:space="preserve"> </w:t>
      </w:r>
      <w:r w:rsidR="00206B10">
        <w:t>to approve the</w:t>
      </w:r>
      <w:r w:rsidR="0042339E">
        <w:t xml:space="preserve"> </w:t>
      </w:r>
      <w:r w:rsidR="00F23DD1">
        <w:t>May 27</w:t>
      </w:r>
      <w:r w:rsidR="00734A14">
        <w:t>, 20</w:t>
      </w:r>
      <w:r w:rsidR="00D24AC6">
        <w:t>20</w:t>
      </w:r>
      <w:r w:rsidR="00F223A7">
        <w:t>,</w:t>
      </w:r>
      <w:r w:rsidR="00206B10">
        <w:t xml:space="preserve"> minutes and approve the following bills for payment.  Motion carried</w:t>
      </w:r>
      <w:r w:rsidR="00071A7E">
        <w:t xml:space="preserve"> </w:t>
      </w:r>
      <w:r w:rsidR="00734A14">
        <w:t>3</w:t>
      </w:r>
      <w:r w:rsidR="00206B10">
        <w:t>-0.</w:t>
      </w:r>
    </w:p>
    <w:p w14:paraId="219A4481" w14:textId="77777777" w:rsidR="001725DF" w:rsidRDefault="001725DF" w:rsidP="0010503A">
      <w:pPr>
        <w:ind w:left="0" w:right="28" w:firstLine="0"/>
      </w:pPr>
    </w:p>
    <w:tbl>
      <w:tblPr>
        <w:tblW w:w="28436" w:type="dxa"/>
        <w:tblInd w:w="-1800" w:type="dxa"/>
        <w:tblLook w:val="04A0" w:firstRow="1" w:lastRow="0" w:firstColumn="1" w:lastColumn="0" w:noHBand="0" w:noVBand="1"/>
      </w:tblPr>
      <w:tblGrid>
        <w:gridCol w:w="240"/>
        <w:gridCol w:w="11136"/>
        <w:gridCol w:w="5060"/>
        <w:gridCol w:w="1800"/>
        <w:gridCol w:w="3760"/>
        <w:gridCol w:w="4660"/>
        <w:gridCol w:w="1780"/>
      </w:tblGrid>
      <w:tr w:rsidR="001725DF" w:rsidRPr="001725DF" w14:paraId="413B56F3" w14:textId="77777777" w:rsidTr="001433A3">
        <w:trPr>
          <w:gridAfter w:val="3"/>
          <w:wAfter w:w="10200" w:type="dxa"/>
          <w:trHeight w:val="234"/>
        </w:trPr>
        <w:tc>
          <w:tcPr>
            <w:tcW w:w="240" w:type="dxa"/>
            <w:tcBorders>
              <w:top w:val="nil"/>
              <w:left w:val="nil"/>
              <w:bottom w:val="nil"/>
              <w:right w:val="nil"/>
            </w:tcBorders>
            <w:shd w:val="clear" w:color="auto" w:fill="auto"/>
            <w:noWrap/>
            <w:vAlign w:val="center"/>
          </w:tcPr>
          <w:p w14:paraId="130A550B" w14:textId="77777777" w:rsidR="001725DF" w:rsidRPr="001725DF" w:rsidRDefault="001725DF" w:rsidP="001725DF">
            <w:pPr>
              <w:spacing w:after="0" w:line="240" w:lineRule="auto"/>
              <w:ind w:left="0" w:right="0" w:firstLine="0"/>
              <w:rPr>
                <w:rFonts w:ascii="Times New Roman" w:eastAsia="Times New Roman" w:hAnsi="Times New Roman" w:cs="Times New Roman"/>
                <w:color w:val="auto"/>
                <w:sz w:val="24"/>
                <w:szCs w:val="24"/>
              </w:rPr>
            </w:pPr>
          </w:p>
        </w:tc>
        <w:tc>
          <w:tcPr>
            <w:tcW w:w="11136" w:type="dxa"/>
            <w:tcBorders>
              <w:top w:val="nil"/>
              <w:left w:val="nil"/>
              <w:bottom w:val="nil"/>
              <w:right w:val="nil"/>
            </w:tcBorders>
            <w:shd w:val="clear" w:color="auto" w:fill="auto"/>
            <w:noWrap/>
            <w:vAlign w:val="bottom"/>
          </w:tcPr>
          <w:tbl>
            <w:tblPr>
              <w:tblW w:w="10476" w:type="dxa"/>
              <w:tblInd w:w="444" w:type="dxa"/>
              <w:tblLook w:val="04A0" w:firstRow="1" w:lastRow="0" w:firstColumn="1" w:lastColumn="0" w:noHBand="0" w:noVBand="1"/>
            </w:tblPr>
            <w:tblGrid>
              <w:gridCol w:w="316"/>
              <w:gridCol w:w="3300"/>
              <w:gridCol w:w="5060"/>
              <w:gridCol w:w="1800"/>
            </w:tblGrid>
            <w:tr w:rsidR="001433A3" w:rsidRPr="001433A3" w14:paraId="513AED24" w14:textId="77777777" w:rsidTr="001433A3">
              <w:trPr>
                <w:trHeight w:val="234"/>
              </w:trPr>
              <w:tc>
                <w:tcPr>
                  <w:tcW w:w="316" w:type="dxa"/>
                  <w:tcBorders>
                    <w:top w:val="nil"/>
                    <w:left w:val="nil"/>
                    <w:bottom w:val="nil"/>
                    <w:right w:val="nil"/>
                  </w:tcBorders>
                  <w:shd w:val="clear" w:color="auto" w:fill="auto"/>
                  <w:noWrap/>
                  <w:vAlign w:val="center"/>
                  <w:hideMark/>
                </w:tcPr>
                <w:p w14:paraId="26C5019C"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 w:val="24"/>
                      <w:szCs w:val="24"/>
                    </w:rPr>
                  </w:pPr>
                </w:p>
              </w:tc>
              <w:tc>
                <w:tcPr>
                  <w:tcW w:w="3300" w:type="dxa"/>
                  <w:tcBorders>
                    <w:top w:val="nil"/>
                    <w:left w:val="nil"/>
                    <w:bottom w:val="nil"/>
                    <w:right w:val="nil"/>
                  </w:tcBorders>
                  <w:shd w:val="clear" w:color="auto" w:fill="auto"/>
                  <w:noWrap/>
                  <w:vAlign w:val="bottom"/>
                  <w:hideMark/>
                </w:tcPr>
                <w:p w14:paraId="6EDB9316" w14:textId="77777777" w:rsidR="001433A3" w:rsidRPr="001433A3" w:rsidRDefault="001433A3" w:rsidP="001433A3">
                  <w:pPr>
                    <w:spacing w:after="0" w:line="240" w:lineRule="auto"/>
                    <w:ind w:left="0" w:right="0" w:firstLine="0"/>
                    <w:rPr>
                      <w:rFonts w:ascii="Calibri" w:eastAsia="Times New Roman" w:hAnsi="Calibri" w:cs="Calibri"/>
                      <w:b/>
                      <w:bCs/>
                      <w:color w:val="auto"/>
                      <w:sz w:val="22"/>
                      <w:u w:val="single"/>
                    </w:rPr>
                  </w:pPr>
                  <w:r w:rsidRPr="001433A3">
                    <w:rPr>
                      <w:rFonts w:ascii="Calibri" w:eastAsia="Times New Roman" w:hAnsi="Calibri" w:cs="Calibri"/>
                      <w:b/>
                      <w:bCs/>
                      <w:color w:val="auto"/>
                      <w:sz w:val="22"/>
                      <w:u w:val="single"/>
                    </w:rPr>
                    <w:t>GENERAL FUND:</w:t>
                  </w:r>
                </w:p>
              </w:tc>
              <w:tc>
                <w:tcPr>
                  <w:tcW w:w="5060" w:type="dxa"/>
                  <w:tcBorders>
                    <w:top w:val="nil"/>
                    <w:left w:val="nil"/>
                    <w:bottom w:val="nil"/>
                    <w:right w:val="nil"/>
                  </w:tcBorders>
                  <w:shd w:val="clear" w:color="auto" w:fill="auto"/>
                  <w:noWrap/>
                  <w:vAlign w:val="bottom"/>
                  <w:hideMark/>
                </w:tcPr>
                <w:p w14:paraId="78A6B5E4" w14:textId="77777777" w:rsidR="001433A3" w:rsidRPr="001433A3" w:rsidRDefault="001433A3" w:rsidP="001433A3">
                  <w:pPr>
                    <w:spacing w:after="0" w:line="240" w:lineRule="auto"/>
                    <w:ind w:left="0" w:right="0" w:firstLine="0"/>
                    <w:rPr>
                      <w:rFonts w:ascii="Calibri" w:eastAsia="Times New Roman" w:hAnsi="Calibri" w:cs="Calibri"/>
                      <w:b/>
                      <w:bCs/>
                      <w:color w:val="auto"/>
                      <w:sz w:val="22"/>
                      <w:u w:val="single"/>
                    </w:rPr>
                  </w:pPr>
                </w:p>
              </w:tc>
              <w:tc>
                <w:tcPr>
                  <w:tcW w:w="1800" w:type="dxa"/>
                  <w:tcBorders>
                    <w:top w:val="nil"/>
                    <w:left w:val="nil"/>
                    <w:bottom w:val="nil"/>
                    <w:right w:val="nil"/>
                  </w:tcBorders>
                  <w:shd w:val="clear" w:color="auto" w:fill="auto"/>
                  <w:noWrap/>
                  <w:vAlign w:val="center"/>
                  <w:hideMark/>
                </w:tcPr>
                <w:p w14:paraId="2E9CD242"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u w:val="single"/>
                    </w:rPr>
                  </w:pPr>
                  <w:r w:rsidRPr="001433A3">
                    <w:rPr>
                      <w:rFonts w:ascii="Calibri" w:eastAsia="Times New Roman" w:hAnsi="Calibri" w:cs="Calibri"/>
                      <w:b/>
                      <w:bCs/>
                      <w:color w:val="auto"/>
                      <w:szCs w:val="20"/>
                      <w:u w:val="single"/>
                    </w:rPr>
                    <w:t>Amount</w:t>
                  </w:r>
                </w:p>
              </w:tc>
            </w:tr>
            <w:tr w:rsidR="001433A3" w:rsidRPr="001433A3" w14:paraId="1D98A2CD" w14:textId="77777777" w:rsidTr="001433A3">
              <w:trPr>
                <w:trHeight w:val="327"/>
              </w:trPr>
              <w:tc>
                <w:tcPr>
                  <w:tcW w:w="316" w:type="dxa"/>
                  <w:tcBorders>
                    <w:top w:val="nil"/>
                    <w:left w:val="nil"/>
                    <w:bottom w:val="nil"/>
                    <w:right w:val="nil"/>
                  </w:tcBorders>
                  <w:shd w:val="clear" w:color="auto" w:fill="auto"/>
                  <w:noWrap/>
                  <w:vAlign w:val="center"/>
                  <w:hideMark/>
                </w:tcPr>
                <w:p w14:paraId="5CA85CA3"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41F6BBE5"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Border States Electric Supply</w:t>
                  </w:r>
                </w:p>
              </w:tc>
              <w:tc>
                <w:tcPr>
                  <w:tcW w:w="5060" w:type="dxa"/>
                  <w:tcBorders>
                    <w:top w:val="nil"/>
                    <w:left w:val="nil"/>
                    <w:bottom w:val="nil"/>
                    <w:right w:val="nil"/>
                  </w:tcBorders>
                  <w:shd w:val="clear" w:color="auto" w:fill="auto"/>
                  <w:noWrap/>
                  <w:vAlign w:val="bottom"/>
                  <w:hideMark/>
                </w:tcPr>
                <w:p w14:paraId="3193228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Safety</w:t>
                  </w:r>
                </w:p>
              </w:tc>
              <w:tc>
                <w:tcPr>
                  <w:tcW w:w="1800" w:type="dxa"/>
                  <w:tcBorders>
                    <w:top w:val="nil"/>
                    <w:left w:val="nil"/>
                    <w:bottom w:val="nil"/>
                    <w:right w:val="nil"/>
                  </w:tcBorders>
                  <w:shd w:val="clear" w:color="auto" w:fill="auto"/>
                  <w:noWrap/>
                  <w:vAlign w:val="center"/>
                  <w:hideMark/>
                </w:tcPr>
                <w:p w14:paraId="749F47F6"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$33.28 </w:t>
                  </w:r>
                </w:p>
              </w:tc>
            </w:tr>
            <w:tr w:rsidR="001433A3" w:rsidRPr="001433A3" w14:paraId="4B36CB1C" w14:textId="77777777" w:rsidTr="001433A3">
              <w:trPr>
                <w:trHeight w:val="327"/>
              </w:trPr>
              <w:tc>
                <w:tcPr>
                  <w:tcW w:w="316" w:type="dxa"/>
                  <w:tcBorders>
                    <w:top w:val="nil"/>
                    <w:left w:val="nil"/>
                    <w:bottom w:val="nil"/>
                    <w:right w:val="nil"/>
                  </w:tcBorders>
                  <w:shd w:val="clear" w:color="auto" w:fill="auto"/>
                  <w:noWrap/>
                  <w:vAlign w:val="center"/>
                  <w:hideMark/>
                </w:tcPr>
                <w:p w14:paraId="03AA64D3"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3AEA97AB"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City of Sanborn</w:t>
                  </w:r>
                </w:p>
              </w:tc>
              <w:tc>
                <w:tcPr>
                  <w:tcW w:w="5060" w:type="dxa"/>
                  <w:tcBorders>
                    <w:top w:val="nil"/>
                    <w:left w:val="nil"/>
                    <w:bottom w:val="nil"/>
                    <w:right w:val="nil"/>
                  </w:tcBorders>
                  <w:shd w:val="clear" w:color="auto" w:fill="auto"/>
                  <w:noWrap/>
                  <w:vAlign w:val="bottom"/>
                  <w:hideMark/>
                </w:tcPr>
                <w:p w14:paraId="54C94A9E"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City Hall expenses for May 2020</w:t>
                  </w:r>
                </w:p>
              </w:tc>
              <w:tc>
                <w:tcPr>
                  <w:tcW w:w="1800" w:type="dxa"/>
                  <w:tcBorders>
                    <w:top w:val="nil"/>
                    <w:left w:val="nil"/>
                    <w:bottom w:val="nil"/>
                    <w:right w:val="nil"/>
                  </w:tcBorders>
                  <w:shd w:val="clear" w:color="auto" w:fill="auto"/>
                  <w:noWrap/>
                  <w:vAlign w:val="bottom"/>
                  <w:hideMark/>
                </w:tcPr>
                <w:p w14:paraId="494084E3"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$4,546.00 </w:t>
                  </w:r>
                </w:p>
              </w:tc>
            </w:tr>
            <w:tr w:rsidR="001433A3" w:rsidRPr="001433A3" w14:paraId="5A38D832" w14:textId="77777777" w:rsidTr="001433A3">
              <w:trPr>
                <w:trHeight w:val="327"/>
              </w:trPr>
              <w:tc>
                <w:tcPr>
                  <w:tcW w:w="316" w:type="dxa"/>
                  <w:tcBorders>
                    <w:top w:val="nil"/>
                    <w:left w:val="nil"/>
                    <w:bottom w:val="nil"/>
                    <w:right w:val="nil"/>
                  </w:tcBorders>
                  <w:shd w:val="clear" w:color="auto" w:fill="auto"/>
                  <w:noWrap/>
                  <w:vAlign w:val="center"/>
                  <w:hideMark/>
                </w:tcPr>
                <w:p w14:paraId="101AD86D"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70ED8C9C"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DGR Engineering</w:t>
                  </w:r>
                </w:p>
              </w:tc>
              <w:tc>
                <w:tcPr>
                  <w:tcW w:w="5060" w:type="dxa"/>
                  <w:tcBorders>
                    <w:top w:val="nil"/>
                    <w:left w:val="nil"/>
                    <w:bottom w:val="nil"/>
                    <w:right w:val="nil"/>
                  </w:tcBorders>
                  <w:shd w:val="clear" w:color="auto" w:fill="auto"/>
                  <w:noWrap/>
                  <w:vAlign w:val="bottom"/>
                  <w:hideMark/>
                </w:tcPr>
                <w:p w14:paraId="643833A8"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Outside Services - North transformer project</w:t>
                  </w:r>
                </w:p>
              </w:tc>
              <w:tc>
                <w:tcPr>
                  <w:tcW w:w="1800" w:type="dxa"/>
                  <w:tcBorders>
                    <w:top w:val="nil"/>
                    <w:left w:val="nil"/>
                    <w:bottom w:val="nil"/>
                    <w:right w:val="nil"/>
                  </w:tcBorders>
                  <w:shd w:val="clear" w:color="auto" w:fill="auto"/>
                  <w:noWrap/>
                  <w:vAlign w:val="bottom"/>
                  <w:hideMark/>
                </w:tcPr>
                <w:p w14:paraId="5B229EF4"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$11,371.50 </w:t>
                  </w:r>
                </w:p>
              </w:tc>
            </w:tr>
            <w:tr w:rsidR="001433A3" w:rsidRPr="001433A3" w14:paraId="2CD1161C" w14:textId="77777777" w:rsidTr="001433A3">
              <w:trPr>
                <w:trHeight w:val="312"/>
              </w:trPr>
              <w:tc>
                <w:tcPr>
                  <w:tcW w:w="316" w:type="dxa"/>
                  <w:tcBorders>
                    <w:top w:val="nil"/>
                    <w:left w:val="nil"/>
                    <w:bottom w:val="nil"/>
                    <w:right w:val="nil"/>
                  </w:tcBorders>
                  <w:shd w:val="clear" w:color="auto" w:fill="auto"/>
                  <w:noWrap/>
                  <w:vAlign w:val="center"/>
                  <w:hideMark/>
                </w:tcPr>
                <w:p w14:paraId="51CAE309"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6F74A72F"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EFTPS</w:t>
                  </w:r>
                </w:p>
              </w:tc>
              <w:tc>
                <w:tcPr>
                  <w:tcW w:w="5060" w:type="dxa"/>
                  <w:tcBorders>
                    <w:top w:val="nil"/>
                    <w:left w:val="nil"/>
                    <w:bottom w:val="nil"/>
                    <w:right w:val="nil"/>
                  </w:tcBorders>
                  <w:shd w:val="clear" w:color="auto" w:fill="auto"/>
                  <w:noWrap/>
                  <w:vAlign w:val="bottom"/>
                  <w:hideMark/>
                </w:tcPr>
                <w:p w14:paraId="693EAAE3"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FICA, Medicare &amp; Federal taxes </w:t>
                  </w:r>
                </w:p>
              </w:tc>
              <w:tc>
                <w:tcPr>
                  <w:tcW w:w="1800" w:type="dxa"/>
                  <w:tcBorders>
                    <w:top w:val="nil"/>
                    <w:left w:val="nil"/>
                    <w:bottom w:val="nil"/>
                    <w:right w:val="nil"/>
                  </w:tcBorders>
                  <w:shd w:val="clear" w:color="auto" w:fill="auto"/>
                  <w:noWrap/>
                  <w:vAlign w:val="bottom"/>
                  <w:hideMark/>
                </w:tcPr>
                <w:p w14:paraId="242EA733"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$5,364.45 </w:t>
                  </w:r>
                </w:p>
              </w:tc>
            </w:tr>
            <w:tr w:rsidR="001433A3" w:rsidRPr="001433A3" w14:paraId="429DFDF2" w14:textId="77777777" w:rsidTr="001433A3">
              <w:trPr>
                <w:trHeight w:val="312"/>
              </w:trPr>
              <w:tc>
                <w:tcPr>
                  <w:tcW w:w="316" w:type="dxa"/>
                  <w:tcBorders>
                    <w:top w:val="nil"/>
                    <w:left w:val="nil"/>
                    <w:bottom w:val="nil"/>
                    <w:right w:val="nil"/>
                  </w:tcBorders>
                  <w:shd w:val="clear" w:color="auto" w:fill="auto"/>
                  <w:noWrap/>
                  <w:vAlign w:val="center"/>
                  <w:hideMark/>
                </w:tcPr>
                <w:p w14:paraId="6C4A0E0E"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700A1FC7"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proofErr w:type="spellStart"/>
                  <w:r w:rsidRPr="001433A3">
                    <w:rPr>
                      <w:rFonts w:ascii="Calibri" w:eastAsia="Times New Roman" w:hAnsi="Calibri" w:cs="Calibri"/>
                      <w:color w:val="auto"/>
                      <w:szCs w:val="20"/>
                    </w:rPr>
                    <w:t>Enger</w:t>
                  </w:r>
                  <w:proofErr w:type="spellEnd"/>
                  <w:r w:rsidRPr="001433A3">
                    <w:rPr>
                      <w:rFonts w:ascii="Calibri" w:eastAsia="Times New Roman" w:hAnsi="Calibri" w:cs="Calibri"/>
                      <w:color w:val="auto"/>
                      <w:szCs w:val="20"/>
                    </w:rPr>
                    <w:t>, Keith</w:t>
                  </w:r>
                </w:p>
              </w:tc>
              <w:tc>
                <w:tcPr>
                  <w:tcW w:w="5060" w:type="dxa"/>
                  <w:tcBorders>
                    <w:top w:val="nil"/>
                    <w:left w:val="nil"/>
                    <w:bottom w:val="nil"/>
                    <w:right w:val="nil"/>
                  </w:tcBorders>
                  <w:shd w:val="clear" w:color="auto" w:fill="auto"/>
                  <w:noWrap/>
                  <w:vAlign w:val="bottom"/>
                  <w:hideMark/>
                </w:tcPr>
                <w:p w14:paraId="4F71F653"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Refund - account balance credit</w:t>
                  </w:r>
                </w:p>
              </w:tc>
              <w:tc>
                <w:tcPr>
                  <w:tcW w:w="1800" w:type="dxa"/>
                  <w:tcBorders>
                    <w:top w:val="nil"/>
                    <w:left w:val="nil"/>
                    <w:bottom w:val="nil"/>
                    <w:right w:val="nil"/>
                  </w:tcBorders>
                  <w:shd w:val="clear" w:color="auto" w:fill="auto"/>
                  <w:noWrap/>
                  <w:vAlign w:val="bottom"/>
                  <w:hideMark/>
                </w:tcPr>
                <w:p w14:paraId="6203B0AE"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$2.49 </w:t>
                  </w:r>
                </w:p>
              </w:tc>
            </w:tr>
            <w:tr w:rsidR="001433A3" w:rsidRPr="001433A3" w14:paraId="2B0CC1EA" w14:textId="77777777" w:rsidTr="001433A3">
              <w:trPr>
                <w:trHeight w:val="312"/>
              </w:trPr>
              <w:tc>
                <w:tcPr>
                  <w:tcW w:w="316" w:type="dxa"/>
                  <w:tcBorders>
                    <w:top w:val="nil"/>
                    <w:left w:val="nil"/>
                    <w:bottom w:val="nil"/>
                    <w:right w:val="nil"/>
                  </w:tcBorders>
                  <w:shd w:val="clear" w:color="auto" w:fill="auto"/>
                  <w:noWrap/>
                  <w:vAlign w:val="center"/>
                  <w:hideMark/>
                </w:tcPr>
                <w:p w14:paraId="4223F49F"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786C4B14"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Harry's Motor</w:t>
                  </w:r>
                </w:p>
              </w:tc>
              <w:tc>
                <w:tcPr>
                  <w:tcW w:w="5060" w:type="dxa"/>
                  <w:tcBorders>
                    <w:top w:val="nil"/>
                    <w:left w:val="nil"/>
                    <w:bottom w:val="nil"/>
                    <w:right w:val="nil"/>
                  </w:tcBorders>
                  <w:shd w:val="clear" w:color="auto" w:fill="auto"/>
                  <w:noWrap/>
                  <w:vAlign w:val="bottom"/>
                  <w:hideMark/>
                </w:tcPr>
                <w:p w14:paraId="6D893DDE"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Plant </w:t>
                  </w:r>
                  <w:proofErr w:type="spellStart"/>
                  <w:r w:rsidRPr="001433A3">
                    <w:rPr>
                      <w:rFonts w:ascii="Calibri" w:eastAsia="Times New Roman" w:hAnsi="Calibri" w:cs="Calibri"/>
                      <w:color w:val="auto"/>
                      <w:szCs w:val="20"/>
                    </w:rPr>
                    <w:t>Maint</w:t>
                  </w:r>
                  <w:proofErr w:type="spellEnd"/>
                  <w:r w:rsidRPr="001433A3">
                    <w:rPr>
                      <w:rFonts w:ascii="Calibri" w:eastAsia="Times New Roman" w:hAnsi="Calibri" w:cs="Calibri"/>
                      <w:color w:val="auto"/>
                      <w:szCs w:val="20"/>
                    </w:rPr>
                    <w:t>.</w:t>
                  </w:r>
                </w:p>
              </w:tc>
              <w:tc>
                <w:tcPr>
                  <w:tcW w:w="1800" w:type="dxa"/>
                  <w:tcBorders>
                    <w:top w:val="nil"/>
                    <w:left w:val="nil"/>
                    <w:bottom w:val="nil"/>
                    <w:right w:val="nil"/>
                  </w:tcBorders>
                  <w:shd w:val="clear" w:color="auto" w:fill="auto"/>
                  <w:noWrap/>
                  <w:vAlign w:val="bottom"/>
                  <w:hideMark/>
                </w:tcPr>
                <w:p w14:paraId="45175460"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$123.00 </w:t>
                  </w:r>
                </w:p>
              </w:tc>
            </w:tr>
            <w:tr w:rsidR="001433A3" w:rsidRPr="001433A3" w14:paraId="0F76F0EE" w14:textId="77777777" w:rsidTr="001433A3">
              <w:trPr>
                <w:trHeight w:val="312"/>
              </w:trPr>
              <w:tc>
                <w:tcPr>
                  <w:tcW w:w="316" w:type="dxa"/>
                  <w:tcBorders>
                    <w:top w:val="nil"/>
                    <w:left w:val="nil"/>
                    <w:bottom w:val="nil"/>
                    <w:right w:val="nil"/>
                  </w:tcBorders>
                  <w:shd w:val="clear" w:color="auto" w:fill="auto"/>
                  <w:noWrap/>
                  <w:vAlign w:val="center"/>
                  <w:hideMark/>
                </w:tcPr>
                <w:p w14:paraId="2377FC16"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4D0E95CF"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Iowa Department of Revenue</w:t>
                  </w:r>
                </w:p>
              </w:tc>
              <w:tc>
                <w:tcPr>
                  <w:tcW w:w="5060" w:type="dxa"/>
                  <w:tcBorders>
                    <w:top w:val="nil"/>
                    <w:left w:val="nil"/>
                    <w:bottom w:val="nil"/>
                    <w:right w:val="nil"/>
                  </w:tcBorders>
                  <w:shd w:val="clear" w:color="auto" w:fill="auto"/>
                  <w:noWrap/>
                  <w:vAlign w:val="bottom"/>
                  <w:hideMark/>
                </w:tcPr>
                <w:p w14:paraId="4395FA6B"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Sales Tax  - May 2020</w:t>
                  </w:r>
                </w:p>
              </w:tc>
              <w:tc>
                <w:tcPr>
                  <w:tcW w:w="1800" w:type="dxa"/>
                  <w:tcBorders>
                    <w:top w:val="nil"/>
                    <w:left w:val="nil"/>
                    <w:bottom w:val="nil"/>
                    <w:right w:val="nil"/>
                  </w:tcBorders>
                  <w:shd w:val="clear" w:color="auto" w:fill="auto"/>
                  <w:noWrap/>
                  <w:vAlign w:val="bottom"/>
                  <w:hideMark/>
                </w:tcPr>
                <w:p w14:paraId="6BB4BB00"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$1,994.00 </w:t>
                  </w:r>
                </w:p>
              </w:tc>
            </w:tr>
            <w:tr w:rsidR="001433A3" w:rsidRPr="001433A3" w14:paraId="5DEB49BB" w14:textId="77777777" w:rsidTr="001433A3">
              <w:trPr>
                <w:trHeight w:val="312"/>
              </w:trPr>
              <w:tc>
                <w:tcPr>
                  <w:tcW w:w="316" w:type="dxa"/>
                  <w:tcBorders>
                    <w:top w:val="nil"/>
                    <w:left w:val="nil"/>
                    <w:bottom w:val="nil"/>
                    <w:right w:val="nil"/>
                  </w:tcBorders>
                  <w:shd w:val="clear" w:color="auto" w:fill="auto"/>
                  <w:noWrap/>
                  <w:vAlign w:val="center"/>
                  <w:hideMark/>
                </w:tcPr>
                <w:p w14:paraId="61058CBC"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2CF503EE"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Iowa State Bank</w:t>
                  </w:r>
                </w:p>
              </w:tc>
              <w:tc>
                <w:tcPr>
                  <w:tcW w:w="5060" w:type="dxa"/>
                  <w:tcBorders>
                    <w:top w:val="nil"/>
                    <w:left w:val="nil"/>
                    <w:bottom w:val="nil"/>
                    <w:right w:val="nil"/>
                  </w:tcBorders>
                  <w:shd w:val="clear" w:color="auto" w:fill="auto"/>
                  <w:noWrap/>
                  <w:vAlign w:val="bottom"/>
                  <w:hideMark/>
                </w:tcPr>
                <w:p w14:paraId="4EA4900F"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H.S.A. contrib. by employees</w:t>
                  </w:r>
                </w:p>
              </w:tc>
              <w:tc>
                <w:tcPr>
                  <w:tcW w:w="1800" w:type="dxa"/>
                  <w:tcBorders>
                    <w:top w:val="nil"/>
                    <w:left w:val="nil"/>
                    <w:bottom w:val="nil"/>
                    <w:right w:val="nil"/>
                  </w:tcBorders>
                  <w:shd w:val="clear" w:color="auto" w:fill="auto"/>
                  <w:noWrap/>
                  <w:vAlign w:val="bottom"/>
                  <w:hideMark/>
                </w:tcPr>
                <w:p w14:paraId="1A377E0C"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$240.00</w:t>
                  </w:r>
                </w:p>
              </w:tc>
            </w:tr>
            <w:tr w:rsidR="001433A3" w:rsidRPr="001433A3" w14:paraId="19AE5B42" w14:textId="77777777" w:rsidTr="001433A3">
              <w:trPr>
                <w:trHeight w:val="312"/>
              </w:trPr>
              <w:tc>
                <w:tcPr>
                  <w:tcW w:w="316" w:type="dxa"/>
                  <w:tcBorders>
                    <w:top w:val="nil"/>
                    <w:left w:val="nil"/>
                    <w:bottom w:val="nil"/>
                    <w:right w:val="nil"/>
                  </w:tcBorders>
                  <w:shd w:val="clear" w:color="auto" w:fill="auto"/>
                  <w:noWrap/>
                  <w:vAlign w:val="center"/>
                  <w:hideMark/>
                </w:tcPr>
                <w:p w14:paraId="26786DB1"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7514E235"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IPERS</w:t>
                  </w:r>
                </w:p>
              </w:tc>
              <w:tc>
                <w:tcPr>
                  <w:tcW w:w="5060" w:type="dxa"/>
                  <w:tcBorders>
                    <w:top w:val="nil"/>
                    <w:left w:val="nil"/>
                    <w:bottom w:val="nil"/>
                    <w:right w:val="nil"/>
                  </w:tcBorders>
                  <w:shd w:val="clear" w:color="auto" w:fill="auto"/>
                  <w:noWrap/>
                  <w:vAlign w:val="bottom"/>
                  <w:hideMark/>
                </w:tcPr>
                <w:p w14:paraId="3D371353"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IPERS for May 2020 wages</w:t>
                  </w:r>
                </w:p>
              </w:tc>
              <w:tc>
                <w:tcPr>
                  <w:tcW w:w="1800" w:type="dxa"/>
                  <w:tcBorders>
                    <w:top w:val="nil"/>
                    <w:left w:val="nil"/>
                    <w:bottom w:val="nil"/>
                    <w:right w:val="nil"/>
                  </w:tcBorders>
                  <w:shd w:val="clear" w:color="auto" w:fill="auto"/>
                  <w:noWrap/>
                  <w:vAlign w:val="bottom"/>
                  <w:hideMark/>
                </w:tcPr>
                <w:p w14:paraId="04ED2B9A"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$3,706.01</w:t>
                  </w:r>
                </w:p>
              </w:tc>
            </w:tr>
            <w:tr w:rsidR="001433A3" w:rsidRPr="001433A3" w14:paraId="1CEB25EF" w14:textId="77777777" w:rsidTr="001433A3">
              <w:trPr>
                <w:trHeight w:val="312"/>
              </w:trPr>
              <w:tc>
                <w:tcPr>
                  <w:tcW w:w="316" w:type="dxa"/>
                  <w:tcBorders>
                    <w:top w:val="nil"/>
                    <w:left w:val="nil"/>
                    <w:bottom w:val="nil"/>
                    <w:right w:val="nil"/>
                  </w:tcBorders>
                  <w:shd w:val="clear" w:color="auto" w:fill="auto"/>
                  <w:noWrap/>
                  <w:vAlign w:val="center"/>
                  <w:hideMark/>
                </w:tcPr>
                <w:p w14:paraId="50EFC22D"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18F911F7"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Marcus News</w:t>
                  </w:r>
                </w:p>
              </w:tc>
              <w:tc>
                <w:tcPr>
                  <w:tcW w:w="5060" w:type="dxa"/>
                  <w:tcBorders>
                    <w:top w:val="nil"/>
                    <w:left w:val="nil"/>
                    <w:bottom w:val="nil"/>
                    <w:right w:val="nil"/>
                  </w:tcBorders>
                  <w:shd w:val="clear" w:color="auto" w:fill="auto"/>
                  <w:noWrap/>
                  <w:vAlign w:val="bottom"/>
                  <w:hideMark/>
                </w:tcPr>
                <w:p w14:paraId="2632ED8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Advertising</w:t>
                  </w:r>
                </w:p>
              </w:tc>
              <w:tc>
                <w:tcPr>
                  <w:tcW w:w="1800" w:type="dxa"/>
                  <w:tcBorders>
                    <w:top w:val="nil"/>
                    <w:left w:val="nil"/>
                    <w:bottom w:val="nil"/>
                    <w:right w:val="nil"/>
                  </w:tcBorders>
                  <w:shd w:val="clear" w:color="auto" w:fill="auto"/>
                  <w:noWrap/>
                  <w:vAlign w:val="bottom"/>
                  <w:hideMark/>
                </w:tcPr>
                <w:p w14:paraId="0ACE06E5"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$67.20</w:t>
                  </w:r>
                </w:p>
              </w:tc>
            </w:tr>
            <w:tr w:rsidR="001433A3" w:rsidRPr="001433A3" w14:paraId="23A10338" w14:textId="77777777" w:rsidTr="001433A3">
              <w:trPr>
                <w:trHeight w:val="312"/>
              </w:trPr>
              <w:tc>
                <w:tcPr>
                  <w:tcW w:w="316" w:type="dxa"/>
                  <w:tcBorders>
                    <w:top w:val="nil"/>
                    <w:left w:val="nil"/>
                    <w:bottom w:val="nil"/>
                    <w:right w:val="nil"/>
                  </w:tcBorders>
                  <w:shd w:val="clear" w:color="auto" w:fill="auto"/>
                  <w:noWrap/>
                  <w:vAlign w:val="center"/>
                  <w:hideMark/>
                </w:tcPr>
                <w:p w14:paraId="041AF1C8"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18BA42BA"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McDonald Roofing</w:t>
                  </w:r>
                </w:p>
              </w:tc>
              <w:tc>
                <w:tcPr>
                  <w:tcW w:w="5060" w:type="dxa"/>
                  <w:tcBorders>
                    <w:top w:val="nil"/>
                    <w:left w:val="nil"/>
                    <w:bottom w:val="nil"/>
                    <w:right w:val="nil"/>
                  </w:tcBorders>
                  <w:shd w:val="clear" w:color="auto" w:fill="auto"/>
                  <w:noWrap/>
                  <w:vAlign w:val="bottom"/>
                  <w:hideMark/>
                </w:tcPr>
                <w:p w14:paraId="3C9E8E78"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Building </w:t>
                  </w:r>
                  <w:proofErr w:type="spellStart"/>
                  <w:r w:rsidRPr="001433A3">
                    <w:rPr>
                      <w:rFonts w:ascii="Calibri" w:eastAsia="Times New Roman" w:hAnsi="Calibri" w:cs="Calibri"/>
                      <w:color w:val="auto"/>
                      <w:szCs w:val="20"/>
                    </w:rPr>
                    <w:t>Maint</w:t>
                  </w:r>
                  <w:proofErr w:type="spellEnd"/>
                  <w:r w:rsidRPr="001433A3">
                    <w:rPr>
                      <w:rFonts w:ascii="Calibri" w:eastAsia="Times New Roman" w:hAnsi="Calibri" w:cs="Calibri"/>
                      <w:color w:val="auto"/>
                      <w:szCs w:val="20"/>
                    </w:rPr>
                    <w:t>. - new roof on Light Plant Bldg.</w:t>
                  </w:r>
                </w:p>
              </w:tc>
              <w:tc>
                <w:tcPr>
                  <w:tcW w:w="1800" w:type="dxa"/>
                  <w:tcBorders>
                    <w:top w:val="nil"/>
                    <w:left w:val="nil"/>
                    <w:bottom w:val="nil"/>
                    <w:right w:val="nil"/>
                  </w:tcBorders>
                  <w:shd w:val="clear" w:color="auto" w:fill="auto"/>
                  <w:noWrap/>
                  <w:vAlign w:val="bottom"/>
                  <w:hideMark/>
                </w:tcPr>
                <w:p w14:paraId="29CC7493"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$19,773.00</w:t>
                  </w:r>
                </w:p>
              </w:tc>
            </w:tr>
            <w:tr w:rsidR="001433A3" w:rsidRPr="001433A3" w14:paraId="212F1CB6" w14:textId="77777777" w:rsidTr="001433A3">
              <w:trPr>
                <w:trHeight w:val="312"/>
              </w:trPr>
              <w:tc>
                <w:tcPr>
                  <w:tcW w:w="316" w:type="dxa"/>
                  <w:tcBorders>
                    <w:top w:val="nil"/>
                    <w:left w:val="nil"/>
                    <w:bottom w:val="nil"/>
                    <w:right w:val="nil"/>
                  </w:tcBorders>
                  <w:shd w:val="clear" w:color="auto" w:fill="auto"/>
                  <w:noWrap/>
                  <w:vAlign w:val="center"/>
                  <w:hideMark/>
                </w:tcPr>
                <w:p w14:paraId="730550AF"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2DF54582"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Midwest Spray Team &amp; Sales</w:t>
                  </w:r>
                </w:p>
              </w:tc>
              <w:tc>
                <w:tcPr>
                  <w:tcW w:w="5060" w:type="dxa"/>
                  <w:tcBorders>
                    <w:top w:val="nil"/>
                    <w:left w:val="nil"/>
                    <w:bottom w:val="nil"/>
                    <w:right w:val="nil"/>
                  </w:tcBorders>
                  <w:shd w:val="clear" w:color="auto" w:fill="auto"/>
                  <w:noWrap/>
                  <w:vAlign w:val="bottom"/>
                  <w:hideMark/>
                </w:tcPr>
                <w:p w14:paraId="3578507D"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proofErr w:type="spellStart"/>
                  <w:r w:rsidRPr="001433A3">
                    <w:rPr>
                      <w:rFonts w:ascii="Calibri" w:eastAsia="Times New Roman" w:hAnsi="Calibri" w:cs="Calibri"/>
                      <w:color w:val="auto"/>
                      <w:szCs w:val="20"/>
                    </w:rPr>
                    <w:t>Vegitation</w:t>
                  </w:r>
                  <w:proofErr w:type="spellEnd"/>
                  <w:r w:rsidRPr="001433A3">
                    <w:rPr>
                      <w:rFonts w:ascii="Calibri" w:eastAsia="Times New Roman" w:hAnsi="Calibri" w:cs="Calibri"/>
                      <w:color w:val="auto"/>
                      <w:szCs w:val="20"/>
                    </w:rPr>
                    <w:t xml:space="preserve"> control - substations, plant yards, &amp; buildings</w:t>
                  </w:r>
                </w:p>
              </w:tc>
              <w:tc>
                <w:tcPr>
                  <w:tcW w:w="1800" w:type="dxa"/>
                  <w:tcBorders>
                    <w:top w:val="nil"/>
                    <w:left w:val="nil"/>
                    <w:bottom w:val="nil"/>
                    <w:right w:val="nil"/>
                  </w:tcBorders>
                  <w:shd w:val="clear" w:color="auto" w:fill="auto"/>
                  <w:noWrap/>
                  <w:vAlign w:val="bottom"/>
                  <w:hideMark/>
                </w:tcPr>
                <w:p w14:paraId="63B49117"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$558.20</w:t>
                  </w:r>
                </w:p>
              </w:tc>
            </w:tr>
            <w:tr w:rsidR="001433A3" w:rsidRPr="001433A3" w14:paraId="342D41F3" w14:textId="77777777" w:rsidTr="001433A3">
              <w:trPr>
                <w:trHeight w:val="312"/>
              </w:trPr>
              <w:tc>
                <w:tcPr>
                  <w:tcW w:w="316" w:type="dxa"/>
                  <w:tcBorders>
                    <w:top w:val="nil"/>
                    <w:left w:val="nil"/>
                    <w:bottom w:val="nil"/>
                    <w:right w:val="nil"/>
                  </w:tcBorders>
                  <w:shd w:val="clear" w:color="auto" w:fill="auto"/>
                  <w:noWrap/>
                  <w:vAlign w:val="center"/>
                  <w:hideMark/>
                </w:tcPr>
                <w:p w14:paraId="276D478A"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265E2F4F"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Missouri River Energy</w:t>
                  </w:r>
                </w:p>
              </w:tc>
              <w:tc>
                <w:tcPr>
                  <w:tcW w:w="5060" w:type="dxa"/>
                  <w:tcBorders>
                    <w:top w:val="nil"/>
                    <w:left w:val="nil"/>
                    <w:bottom w:val="nil"/>
                    <w:right w:val="nil"/>
                  </w:tcBorders>
                  <w:shd w:val="clear" w:color="auto" w:fill="auto"/>
                  <w:noWrap/>
                  <w:vAlign w:val="bottom"/>
                  <w:hideMark/>
                </w:tcPr>
                <w:p w14:paraId="0649A9B1"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Purchased power</w:t>
                  </w:r>
                </w:p>
              </w:tc>
              <w:tc>
                <w:tcPr>
                  <w:tcW w:w="1800" w:type="dxa"/>
                  <w:tcBorders>
                    <w:top w:val="nil"/>
                    <w:left w:val="nil"/>
                    <w:bottom w:val="nil"/>
                    <w:right w:val="nil"/>
                  </w:tcBorders>
                  <w:shd w:val="clear" w:color="auto" w:fill="auto"/>
                  <w:noWrap/>
                  <w:vAlign w:val="bottom"/>
                  <w:hideMark/>
                </w:tcPr>
                <w:p w14:paraId="52FFA36C"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$77,410.95 </w:t>
                  </w:r>
                </w:p>
              </w:tc>
            </w:tr>
            <w:tr w:rsidR="001433A3" w:rsidRPr="001433A3" w14:paraId="5834C341" w14:textId="77777777" w:rsidTr="001433A3">
              <w:trPr>
                <w:trHeight w:val="312"/>
              </w:trPr>
              <w:tc>
                <w:tcPr>
                  <w:tcW w:w="316" w:type="dxa"/>
                  <w:tcBorders>
                    <w:top w:val="nil"/>
                    <w:left w:val="nil"/>
                    <w:bottom w:val="nil"/>
                    <w:right w:val="nil"/>
                  </w:tcBorders>
                  <w:shd w:val="clear" w:color="auto" w:fill="auto"/>
                  <w:noWrap/>
                  <w:vAlign w:val="center"/>
                  <w:hideMark/>
                </w:tcPr>
                <w:p w14:paraId="4747C757"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27B73A0F"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Office of Auditor of State</w:t>
                  </w:r>
                </w:p>
              </w:tc>
              <w:tc>
                <w:tcPr>
                  <w:tcW w:w="5060" w:type="dxa"/>
                  <w:tcBorders>
                    <w:top w:val="nil"/>
                    <w:left w:val="nil"/>
                    <w:bottom w:val="nil"/>
                    <w:right w:val="nil"/>
                  </w:tcBorders>
                  <w:shd w:val="clear" w:color="auto" w:fill="auto"/>
                  <w:noWrap/>
                  <w:vAlign w:val="bottom"/>
                  <w:hideMark/>
                </w:tcPr>
                <w:p w14:paraId="3B3B290A"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Audit filing fees</w:t>
                  </w:r>
                </w:p>
              </w:tc>
              <w:tc>
                <w:tcPr>
                  <w:tcW w:w="1800" w:type="dxa"/>
                  <w:tcBorders>
                    <w:top w:val="nil"/>
                    <w:left w:val="nil"/>
                    <w:bottom w:val="nil"/>
                    <w:right w:val="nil"/>
                  </w:tcBorders>
                  <w:shd w:val="clear" w:color="auto" w:fill="auto"/>
                  <w:noWrap/>
                  <w:vAlign w:val="bottom"/>
                  <w:hideMark/>
                </w:tcPr>
                <w:p w14:paraId="67A24B6F"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$525.00 </w:t>
                  </w:r>
                </w:p>
              </w:tc>
            </w:tr>
            <w:tr w:rsidR="001433A3" w:rsidRPr="001433A3" w14:paraId="1996C224" w14:textId="77777777" w:rsidTr="001433A3">
              <w:trPr>
                <w:trHeight w:val="312"/>
              </w:trPr>
              <w:tc>
                <w:tcPr>
                  <w:tcW w:w="316" w:type="dxa"/>
                  <w:tcBorders>
                    <w:top w:val="nil"/>
                    <w:left w:val="nil"/>
                    <w:bottom w:val="nil"/>
                    <w:right w:val="nil"/>
                  </w:tcBorders>
                  <w:shd w:val="clear" w:color="auto" w:fill="auto"/>
                  <w:noWrap/>
                  <w:vAlign w:val="center"/>
                  <w:hideMark/>
                </w:tcPr>
                <w:p w14:paraId="7B337DF6"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01742F0C"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Sanborn Building Center</w:t>
                  </w:r>
                </w:p>
              </w:tc>
              <w:tc>
                <w:tcPr>
                  <w:tcW w:w="5060" w:type="dxa"/>
                  <w:tcBorders>
                    <w:top w:val="nil"/>
                    <w:left w:val="nil"/>
                    <w:bottom w:val="nil"/>
                    <w:right w:val="nil"/>
                  </w:tcBorders>
                  <w:shd w:val="clear" w:color="auto" w:fill="auto"/>
                  <w:noWrap/>
                  <w:vAlign w:val="bottom"/>
                  <w:hideMark/>
                </w:tcPr>
                <w:p w14:paraId="613D8964"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Distribution </w:t>
                  </w:r>
                  <w:proofErr w:type="spellStart"/>
                  <w:r w:rsidRPr="001433A3">
                    <w:rPr>
                      <w:rFonts w:ascii="Calibri" w:eastAsia="Times New Roman" w:hAnsi="Calibri" w:cs="Calibri"/>
                      <w:color w:val="auto"/>
                      <w:szCs w:val="20"/>
                    </w:rPr>
                    <w:t>Maint</w:t>
                  </w:r>
                  <w:proofErr w:type="spellEnd"/>
                  <w:r w:rsidRPr="001433A3">
                    <w:rPr>
                      <w:rFonts w:ascii="Calibri" w:eastAsia="Times New Roman" w:hAnsi="Calibri" w:cs="Calibri"/>
                      <w:color w:val="auto"/>
                      <w:szCs w:val="20"/>
                    </w:rPr>
                    <w:t>.</w:t>
                  </w:r>
                </w:p>
              </w:tc>
              <w:tc>
                <w:tcPr>
                  <w:tcW w:w="1800" w:type="dxa"/>
                  <w:tcBorders>
                    <w:top w:val="nil"/>
                    <w:left w:val="nil"/>
                    <w:bottom w:val="nil"/>
                    <w:right w:val="nil"/>
                  </w:tcBorders>
                  <w:shd w:val="clear" w:color="auto" w:fill="auto"/>
                  <w:noWrap/>
                  <w:vAlign w:val="bottom"/>
                  <w:hideMark/>
                </w:tcPr>
                <w:p w14:paraId="10CCBDB7"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$177.12 </w:t>
                  </w:r>
                </w:p>
              </w:tc>
            </w:tr>
            <w:tr w:rsidR="001433A3" w:rsidRPr="001433A3" w14:paraId="58B42355" w14:textId="77777777" w:rsidTr="001433A3">
              <w:trPr>
                <w:trHeight w:val="312"/>
              </w:trPr>
              <w:tc>
                <w:tcPr>
                  <w:tcW w:w="316" w:type="dxa"/>
                  <w:tcBorders>
                    <w:top w:val="nil"/>
                    <w:left w:val="nil"/>
                    <w:bottom w:val="nil"/>
                    <w:right w:val="nil"/>
                  </w:tcBorders>
                  <w:shd w:val="clear" w:color="auto" w:fill="auto"/>
                  <w:noWrap/>
                  <w:vAlign w:val="center"/>
                  <w:hideMark/>
                </w:tcPr>
                <w:p w14:paraId="47A29C72"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4458923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Sanborn Daycare</w:t>
                  </w:r>
                </w:p>
              </w:tc>
              <w:tc>
                <w:tcPr>
                  <w:tcW w:w="5060" w:type="dxa"/>
                  <w:tcBorders>
                    <w:top w:val="nil"/>
                    <w:left w:val="nil"/>
                    <w:bottom w:val="nil"/>
                    <w:right w:val="nil"/>
                  </w:tcBorders>
                  <w:shd w:val="clear" w:color="auto" w:fill="auto"/>
                  <w:noWrap/>
                  <w:vAlign w:val="bottom"/>
                  <w:hideMark/>
                </w:tcPr>
                <w:p w14:paraId="14ED0DF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Donations</w:t>
                  </w:r>
                </w:p>
              </w:tc>
              <w:tc>
                <w:tcPr>
                  <w:tcW w:w="1800" w:type="dxa"/>
                  <w:tcBorders>
                    <w:top w:val="nil"/>
                    <w:left w:val="nil"/>
                    <w:bottom w:val="nil"/>
                    <w:right w:val="nil"/>
                  </w:tcBorders>
                  <w:shd w:val="clear" w:color="auto" w:fill="auto"/>
                  <w:noWrap/>
                  <w:vAlign w:val="bottom"/>
                  <w:hideMark/>
                </w:tcPr>
                <w:p w14:paraId="653C6323"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$325.00 </w:t>
                  </w:r>
                </w:p>
              </w:tc>
            </w:tr>
            <w:tr w:rsidR="001433A3" w:rsidRPr="001433A3" w14:paraId="0173A2C5" w14:textId="77777777" w:rsidTr="001433A3">
              <w:trPr>
                <w:trHeight w:val="312"/>
              </w:trPr>
              <w:tc>
                <w:tcPr>
                  <w:tcW w:w="316" w:type="dxa"/>
                  <w:tcBorders>
                    <w:top w:val="nil"/>
                    <w:left w:val="nil"/>
                    <w:bottom w:val="nil"/>
                    <w:right w:val="nil"/>
                  </w:tcBorders>
                  <w:shd w:val="clear" w:color="auto" w:fill="auto"/>
                  <w:noWrap/>
                  <w:vAlign w:val="center"/>
                  <w:hideMark/>
                </w:tcPr>
                <w:p w14:paraId="11BC6A1E"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043FCC81"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Sanborn Foods</w:t>
                  </w:r>
                </w:p>
              </w:tc>
              <w:tc>
                <w:tcPr>
                  <w:tcW w:w="5060" w:type="dxa"/>
                  <w:tcBorders>
                    <w:top w:val="nil"/>
                    <w:left w:val="nil"/>
                    <w:bottom w:val="nil"/>
                    <w:right w:val="nil"/>
                  </w:tcBorders>
                  <w:shd w:val="clear" w:color="auto" w:fill="auto"/>
                  <w:noWrap/>
                  <w:vAlign w:val="bottom"/>
                  <w:hideMark/>
                </w:tcPr>
                <w:p w14:paraId="1E952EE8"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Plant </w:t>
                  </w:r>
                  <w:proofErr w:type="spellStart"/>
                  <w:r w:rsidRPr="001433A3">
                    <w:rPr>
                      <w:rFonts w:ascii="Calibri" w:eastAsia="Times New Roman" w:hAnsi="Calibri" w:cs="Calibri"/>
                      <w:color w:val="auto"/>
                      <w:szCs w:val="20"/>
                    </w:rPr>
                    <w:t>Maint</w:t>
                  </w:r>
                  <w:proofErr w:type="spellEnd"/>
                  <w:r w:rsidRPr="001433A3">
                    <w:rPr>
                      <w:rFonts w:ascii="Calibri" w:eastAsia="Times New Roman" w:hAnsi="Calibri" w:cs="Calibri"/>
                      <w:color w:val="auto"/>
                      <w:szCs w:val="20"/>
                    </w:rPr>
                    <w:t>.</w:t>
                  </w:r>
                </w:p>
              </w:tc>
              <w:tc>
                <w:tcPr>
                  <w:tcW w:w="1800" w:type="dxa"/>
                  <w:tcBorders>
                    <w:top w:val="nil"/>
                    <w:left w:val="nil"/>
                    <w:bottom w:val="nil"/>
                    <w:right w:val="nil"/>
                  </w:tcBorders>
                  <w:shd w:val="clear" w:color="auto" w:fill="auto"/>
                  <w:noWrap/>
                  <w:vAlign w:val="bottom"/>
                  <w:hideMark/>
                </w:tcPr>
                <w:p w14:paraId="5C353D0A"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$8.75 </w:t>
                  </w:r>
                </w:p>
              </w:tc>
            </w:tr>
            <w:tr w:rsidR="001433A3" w:rsidRPr="001433A3" w14:paraId="3C9A88F9" w14:textId="77777777" w:rsidTr="001433A3">
              <w:trPr>
                <w:trHeight w:val="312"/>
              </w:trPr>
              <w:tc>
                <w:tcPr>
                  <w:tcW w:w="316" w:type="dxa"/>
                  <w:tcBorders>
                    <w:top w:val="nil"/>
                    <w:left w:val="nil"/>
                    <w:bottom w:val="nil"/>
                    <w:right w:val="nil"/>
                  </w:tcBorders>
                  <w:shd w:val="clear" w:color="auto" w:fill="auto"/>
                  <w:noWrap/>
                  <w:vAlign w:val="center"/>
                  <w:hideMark/>
                </w:tcPr>
                <w:p w14:paraId="4C3815E4"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1EAC99C2"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Sanborn Hardware</w:t>
                  </w:r>
                </w:p>
              </w:tc>
              <w:tc>
                <w:tcPr>
                  <w:tcW w:w="5060" w:type="dxa"/>
                  <w:tcBorders>
                    <w:top w:val="nil"/>
                    <w:left w:val="nil"/>
                    <w:bottom w:val="nil"/>
                    <w:right w:val="nil"/>
                  </w:tcBorders>
                  <w:shd w:val="clear" w:color="auto" w:fill="auto"/>
                  <w:noWrap/>
                  <w:vAlign w:val="bottom"/>
                  <w:hideMark/>
                </w:tcPr>
                <w:p w14:paraId="5E9362D1"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Plant </w:t>
                  </w:r>
                  <w:proofErr w:type="spellStart"/>
                  <w:r w:rsidRPr="001433A3">
                    <w:rPr>
                      <w:rFonts w:ascii="Calibri" w:eastAsia="Times New Roman" w:hAnsi="Calibri" w:cs="Calibri"/>
                      <w:color w:val="auto"/>
                      <w:szCs w:val="20"/>
                    </w:rPr>
                    <w:t>Maint</w:t>
                  </w:r>
                  <w:proofErr w:type="spellEnd"/>
                  <w:r w:rsidRPr="001433A3">
                    <w:rPr>
                      <w:rFonts w:ascii="Calibri" w:eastAsia="Times New Roman" w:hAnsi="Calibri" w:cs="Calibri"/>
                      <w:color w:val="auto"/>
                      <w:szCs w:val="20"/>
                    </w:rPr>
                    <w:t>.</w:t>
                  </w:r>
                </w:p>
              </w:tc>
              <w:tc>
                <w:tcPr>
                  <w:tcW w:w="1800" w:type="dxa"/>
                  <w:tcBorders>
                    <w:top w:val="nil"/>
                    <w:left w:val="nil"/>
                    <w:bottom w:val="nil"/>
                    <w:right w:val="nil"/>
                  </w:tcBorders>
                  <w:shd w:val="clear" w:color="auto" w:fill="auto"/>
                  <w:noWrap/>
                  <w:vAlign w:val="bottom"/>
                  <w:hideMark/>
                </w:tcPr>
                <w:p w14:paraId="5742E6BB"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$75.96 </w:t>
                  </w:r>
                </w:p>
              </w:tc>
            </w:tr>
            <w:tr w:rsidR="001433A3" w:rsidRPr="001433A3" w14:paraId="6C85DC58" w14:textId="77777777" w:rsidTr="001433A3">
              <w:trPr>
                <w:trHeight w:val="312"/>
              </w:trPr>
              <w:tc>
                <w:tcPr>
                  <w:tcW w:w="316" w:type="dxa"/>
                  <w:tcBorders>
                    <w:top w:val="nil"/>
                    <w:left w:val="nil"/>
                    <w:bottom w:val="nil"/>
                    <w:right w:val="nil"/>
                  </w:tcBorders>
                  <w:shd w:val="clear" w:color="auto" w:fill="auto"/>
                  <w:noWrap/>
                  <w:vAlign w:val="center"/>
                  <w:hideMark/>
                </w:tcPr>
                <w:p w14:paraId="0F8587A9"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10B211A6"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Sanborn Municipal Utilities</w:t>
                  </w:r>
                </w:p>
              </w:tc>
              <w:tc>
                <w:tcPr>
                  <w:tcW w:w="5060" w:type="dxa"/>
                  <w:tcBorders>
                    <w:top w:val="nil"/>
                    <w:left w:val="nil"/>
                    <w:bottom w:val="nil"/>
                    <w:right w:val="nil"/>
                  </w:tcBorders>
                  <w:shd w:val="clear" w:color="auto" w:fill="auto"/>
                  <w:noWrap/>
                  <w:vAlign w:val="bottom"/>
                  <w:hideMark/>
                </w:tcPr>
                <w:p w14:paraId="1A5BCA13"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Utilities - warehouse, plant, substation</w:t>
                  </w:r>
                </w:p>
              </w:tc>
              <w:tc>
                <w:tcPr>
                  <w:tcW w:w="1800" w:type="dxa"/>
                  <w:tcBorders>
                    <w:top w:val="nil"/>
                    <w:left w:val="nil"/>
                    <w:bottom w:val="nil"/>
                    <w:right w:val="nil"/>
                  </w:tcBorders>
                  <w:shd w:val="clear" w:color="auto" w:fill="auto"/>
                  <w:noWrap/>
                  <w:vAlign w:val="bottom"/>
                  <w:hideMark/>
                </w:tcPr>
                <w:p w14:paraId="4E63FA4B"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$506.20 </w:t>
                  </w:r>
                </w:p>
              </w:tc>
            </w:tr>
            <w:tr w:rsidR="001433A3" w:rsidRPr="001433A3" w14:paraId="1B8C8F46" w14:textId="77777777" w:rsidTr="001433A3">
              <w:trPr>
                <w:trHeight w:val="312"/>
              </w:trPr>
              <w:tc>
                <w:tcPr>
                  <w:tcW w:w="316" w:type="dxa"/>
                  <w:tcBorders>
                    <w:top w:val="nil"/>
                    <w:left w:val="nil"/>
                    <w:bottom w:val="nil"/>
                    <w:right w:val="nil"/>
                  </w:tcBorders>
                  <w:shd w:val="clear" w:color="auto" w:fill="auto"/>
                  <w:noWrap/>
                  <w:vAlign w:val="center"/>
                  <w:hideMark/>
                </w:tcPr>
                <w:p w14:paraId="666318A6"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02B57BBD"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Sanborn Propane &amp; Oil</w:t>
                  </w:r>
                </w:p>
              </w:tc>
              <w:tc>
                <w:tcPr>
                  <w:tcW w:w="5060" w:type="dxa"/>
                  <w:tcBorders>
                    <w:top w:val="nil"/>
                    <w:left w:val="nil"/>
                    <w:bottom w:val="nil"/>
                    <w:right w:val="nil"/>
                  </w:tcBorders>
                  <w:shd w:val="clear" w:color="auto" w:fill="auto"/>
                  <w:noWrap/>
                  <w:vAlign w:val="bottom"/>
                  <w:hideMark/>
                </w:tcPr>
                <w:p w14:paraId="0758B69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Transportation Expense</w:t>
                  </w:r>
                </w:p>
              </w:tc>
              <w:tc>
                <w:tcPr>
                  <w:tcW w:w="1800" w:type="dxa"/>
                  <w:tcBorders>
                    <w:top w:val="nil"/>
                    <w:left w:val="nil"/>
                    <w:bottom w:val="nil"/>
                    <w:right w:val="nil"/>
                  </w:tcBorders>
                  <w:shd w:val="clear" w:color="auto" w:fill="auto"/>
                  <w:noWrap/>
                  <w:vAlign w:val="bottom"/>
                  <w:hideMark/>
                </w:tcPr>
                <w:p w14:paraId="71606EEE"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$270.18 </w:t>
                  </w:r>
                </w:p>
              </w:tc>
            </w:tr>
            <w:tr w:rsidR="001433A3" w:rsidRPr="001433A3" w14:paraId="7D1059FC" w14:textId="77777777" w:rsidTr="001433A3">
              <w:trPr>
                <w:trHeight w:val="312"/>
              </w:trPr>
              <w:tc>
                <w:tcPr>
                  <w:tcW w:w="316" w:type="dxa"/>
                  <w:tcBorders>
                    <w:top w:val="nil"/>
                    <w:left w:val="nil"/>
                    <w:bottom w:val="nil"/>
                    <w:right w:val="nil"/>
                  </w:tcBorders>
                  <w:shd w:val="clear" w:color="auto" w:fill="auto"/>
                  <w:noWrap/>
                  <w:vAlign w:val="center"/>
                  <w:hideMark/>
                </w:tcPr>
                <w:p w14:paraId="7A612D7E"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7D1B3C65"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Sanborn Savings Bank</w:t>
                  </w:r>
                </w:p>
              </w:tc>
              <w:tc>
                <w:tcPr>
                  <w:tcW w:w="5060" w:type="dxa"/>
                  <w:tcBorders>
                    <w:top w:val="nil"/>
                    <w:left w:val="nil"/>
                    <w:bottom w:val="nil"/>
                    <w:right w:val="nil"/>
                  </w:tcBorders>
                  <w:shd w:val="clear" w:color="auto" w:fill="auto"/>
                  <w:noWrap/>
                  <w:vAlign w:val="bottom"/>
                  <w:hideMark/>
                </w:tcPr>
                <w:p w14:paraId="18E8F83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H.S.A. Contrib. by employees</w:t>
                  </w:r>
                </w:p>
              </w:tc>
              <w:tc>
                <w:tcPr>
                  <w:tcW w:w="1800" w:type="dxa"/>
                  <w:tcBorders>
                    <w:top w:val="nil"/>
                    <w:left w:val="nil"/>
                    <w:bottom w:val="nil"/>
                    <w:right w:val="nil"/>
                  </w:tcBorders>
                  <w:shd w:val="clear" w:color="auto" w:fill="auto"/>
                  <w:noWrap/>
                  <w:vAlign w:val="bottom"/>
                  <w:hideMark/>
                </w:tcPr>
                <w:p w14:paraId="3C8608E7"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$400.00 </w:t>
                  </w:r>
                </w:p>
              </w:tc>
            </w:tr>
            <w:tr w:rsidR="001433A3" w:rsidRPr="001433A3" w14:paraId="2E83ADE8" w14:textId="77777777" w:rsidTr="001433A3">
              <w:trPr>
                <w:trHeight w:val="312"/>
              </w:trPr>
              <w:tc>
                <w:tcPr>
                  <w:tcW w:w="316" w:type="dxa"/>
                  <w:tcBorders>
                    <w:top w:val="nil"/>
                    <w:left w:val="nil"/>
                    <w:bottom w:val="nil"/>
                    <w:right w:val="nil"/>
                  </w:tcBorders>
                  <w:shd w:val="clear" w:color="auto" w:fill="auto"/>
                  <w:noWrap/>
                  <w:vAlign w:val="center"/>
                  <w:hideMark/>
                </w:tcPr>
                <w:p w14:paraId="7759111A"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2EF21CB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proofErr w:type="spellStart"/>
                  <w:r w:rsidRPr="001433A3">
                    <w:rPr>
                      <w:rFonts w:ascii="Calibri" w:eastAsia="Times New Roman" w:hAnsi="Calibri" w:cs="Calibri"/>
                      <w:color w:val="auto"/>
                      <w:szCs w:val="20"/>
                    </w:rPr>
                    <w:t>Skarshaug</w:t>
                  </w:r>
                  <w:proofErr w:type="spellEnd"/>
                  <w:r w:rsidRPr="001433A3">
                    <w:rPr>
                      <w:rFonts w:ascii="Calibri" w:eastAsia="Times New Roman" w:hAnsi="Calibri" w:cs="Calibri"/>
                      <w:color w:val="auto"/>
                      <w:szCs w:val="20"/>
                    </w:rPr>
                    <w:t xml:space="preserve"> Testing Lab</w:t>
                  </w:r>
                </w:p>
              </w:tc>
              <w:tc>
                <w:tcPr>
                  <w:tcW w:w="5060" w:type="dxa"/>
                  <w:tcBorders>
                    <w:top w:val="nil"/>
                    <w:left w:val="nil"/>
                    <w:bottom w:val="nil"/>
                    <w:right w:val="nil"/>
                  </w:tcBorders>
                  <w:shd w:val="clear" w:color="auto" w:fill="auto"/>
                  <w:noWrap/>
                  <w:vAlign w:val="bottom"/>
                  <w:hideMark/>
                </w:tcPr>
                <w:p w14:paraId="19436AB9"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Safety</w:t>
                  </w:r>
                </w:p>
              </w:tc>
              <w:tc>
                <w:tcPr>
                  <w:tcW w:w="1800" w:type="dxa"/>
                  <w:tcBorders>
                    <w:top w:val="nil"/>
                    <w:left w:val="nil"/>
                    <w:bottom w:val="nil"/>
                    <w:right w:val="nil"/>
                  </w:tcBorders>
                  <w:shd w:val="clear" w:color="auto" w:fill="auto"/>
                  <w:noWrap/>
                  <w:vAlign w:val="bottom"/>
                  <w:hideMark/>
                </w:tcPr>
                <w:p w14:paraId="4A620C6E"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$2,148.51 </w:t>
                  </w:r>
                </w:p>
              </w:tc>
            </w:tr>
            <w:tr w:rsidR="001433A3" w:rsidRPr="001433A3" w14:paraId="556A84A7" w14:textId="77777777" w:rsidTr="001433A3">
              <w:trPr>
                <w:trHeight w:val="330"/>
              </w:trPr>
              <w:tc>
                <w:tcPr>
                  <w:tcW w:w="316" w:type="dxa"/>
                  <w:tcBorders>
                    <w:top w:val="nil"/>
                    <w:left w:val="nil"/>
                    <w:bottom w:val="nil"/>
                    <w:right w:val="nil"/>
                  </w:tcBorders>
                  <w:shd w:val="clear" w:color="auto" w:fill="auto"/>
                  <w:noWrap/>
                  <w:vAlign w:val="center"/>
                  <w:hideMark/>
                </w:tcPr>
                <w:p w14:paraId="0CB35DDF"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5824FD84"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The Community Agency</w:t>
                  </w:r>
                </w:p>
              </w:tc>
              <w:tc>
                <w:tcPr>
                  <w:tcW w:w="5060" w:type="dxa"/>
                  <w:tcBorders>
                    <w:top w:val="nil"/>
                    <w:left w:val="nil"/>
                    <w:bottom w:val="nil"/>
                    <w:right w:val="nil"/>
                  </w:tcBorders>
                  <w:shd w:val="clear" w:color="auto" w:fill="auto"/>
                  <w:noWrap/>
                  <w:vAlign w:val="bottom"/>
                  <w:hideMark/>
                </w:tcPr>
                <w:p w14:paraId="1E1E921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Phone/Internet/Cable</w:t>
                  </w:r>
                </w:p>
              </w:tc>
              <w:tc>
                <w:tcPr>
                  <w:tcW w:w="1800" w:type="dxa"/>
                  <w:tcBorders>
                    <w:top w:val="nil"/>
                    <w:left w:val="nil"/>
                    <w:bottom w:val="nil"/>
                    <w:right w:val="nil"/>
                  </w:tcBorders>
                  <w:shd w:val="clear" w:color="auto" w:fill="auto"/>
                  <w:noWrap/>
                  <w:vAlign w:val="bottom"/>
                  <w:hideMark/>
                </w:tcPr>
                <w:p w14:paraId="15D632E0"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$141.40 </w:t>
                  </w:r>
                </w:p>
              </w:tc>
            </w:tr>
            <w:tr w:rsidR="001433A3" w:rsidRPr="001433A3" w14:paraId="18B6BAC0" w14:textId="77777777" w:rsidTr="001433A3">
              <w:trPr>
                <w:trHeight w:val="330"/>
              </w:trPr>
              <w:tc>
                <w:tcPr>
                  <w:tcW w:w="316" w:type="dxa"/>
                  <w:tcBorders>
                    <w:top w:val="nil"/>
                    <w:left w:val="nil"/>
                    <w:bottom w:val="nil"/>
                    <w:right w:val="nil"/>
                  </w:tcBorders>
                  <w:shd w:val="clear" w:color="auto" w:fill="auto"/>
                  <w:noWrap/>
                  <w:vAlign w:val="center"/>
                  <w:hideMark/>
                </w:tcPr>
                <w:p w14:paraId="726FED3B"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4AECE638"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U.S. Post Office</w:t>
                  </w:r>
                </w:p>
              </w:tc>
              <w:tc>
                <w:tcPr>
                  <w:tcW w:w="5060" w:type="dxa"/>
                  <w:tcBorders>
                    <w:top w:val="nil"/>
                    <w:left w:val="nil"/>
                    <w:bottom w:val="nil"/>
                    <w:right w:val="nil"/>
                  </w:tcBorders>
                  <w:shd w:val="clear" w:color="auto" w:fill="auto"/>
                  <w:noWrap/>
                  <w:vAlign w:val="bottom"/>
                  <w:hideMark/>
                </w:tcPr>
                <w:p w14:paraId="7D48E0DC"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Postage - utility bills</w:t>
                  </w:r>
                </w:p>
              </w:tc>
              <w:tc>
                <w:tcPr>
                  <w:tcW w:w="1800" w:type="dxa"/>
                  <w:tcBorders>
                    <w:top w:val="nil"/>
                    <w:left w:val="nil"/>
                    <w:bottom w:val="nil"/>
                    <w:right w:val="nil"/>
                  </w:tcBorders>
                  <w:shd w:val="clear" w:color="auto" w:fill="auto"/>
                  <w:noWrap/>
                  <w:vAlign w:val="bottom"/>
                  <w:hideMark/>
                </w:tcPr>
                <w:p w14:paraId="6FE7550D"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$66.76 </w:t>
                  </w:r>
                </w:p>
              </w:tc>
            </w:tr>
            <w:tr w:rsidR="001433A3" w:rsidRPr="001433A3" w14:paraId="3ABF3A38" w14:textId="77777777" w:rsidTr="001433A3">
              <w:trPr>
                <w:trHeight w:val="330"/>
              </w:trPr>
              <w:tc>
                <w:tcPr>
                  <w:tcW w:w="316" w:type="dxa"/>
                  <w:tcBorders>
                    <w:top w:val="nil"/>
                    <w:left w:val="nil"/>
                    <w:bottom w:val="nil"/>
                    <w:right w:val="nil"/>
                  </w:tcBorders>
                  <w:shd w:val="clear" w:color="auto" w:fill="auto"/>
                  <w:noWrap/>
                  <w:vAlign w:val="center"/>
                  <w:hideMark/>
                </w:tcPr>
                <w:p w14:paraId="3527284D"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3A41CF9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Van Wert</w:t>
                  </w:r>
                </w:p>
              </w:tc>
              <w:tc>
                <w:tcPr>
                  <w:tcW w:w="5060" w:type="dxa"/>
                  <w:tcBorders>
                    <w:top w:val="nil"/>
                    <w:left w:val="nil"/>
                    <w:bottom w:val="nil"/>
                    <w:right w:val="nil"/>
                  </w:tcBorders>
                  <w:shd w:val="clear" w:color="auto" w:fill="auto"/>
                  <w:noWrap/>
                  <w:vAlign w:val="bottom"/>
                  <w:hideMark/>
                </w:tcPr>
                <w:p w14:paraId="09C4ACFE"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Inventory</w:t>
                  </w:r>
                </w:p>
              </w:tc>
              <w:tc>
                <w:tcPr>
                  <w:tcW w:w="1800" w:type="dxa"/>
                  <w:tcBorders>
                    <w:top w:val="nil"/>
                    <w:left w:val="nil"/>
                    <w:bottom w:val="nil"/>
                    <w:right w:val="nil"/>
                  </w:tcBorders>
                  <w:shd w:val="clear" w:color="auto" w:fill="auto"/>
                  <w:noWrap/>
                  <w:vAlign w:val="bottom"/>
                  <w:hideMark/>
                </w:tcPr>
                <w:p w14:paraId="592D5268"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$1,208.91 </w:t>
                  </w:r>
                </w:p>
              </w:tc>
            </w:tr>
            <w:tr w:rsidR="001433A3" w:rsidRPr="001433A3" w14:paraId="7AF92887" w14:textId="77777777" w:rsidTr="001433A3">
              <w:trPr>
                <w:trHeight w:val="330"/>
              </w:trPr>
              <w:tc>
                <w:tcPr>
                  <w:tcW w:w="316" w:type="dxa"/>
                  <w:tcBorders>
                    <w:top w:val="nil"/>
                    <w:left w:val="nil"/>
                    <w:bottom w:val="nil"/>
                    <w:right w:val="nil"/>
                  </w:tcBorders>
                  <w:shd w:val="clear" w:color="auto" w:fill="auto"/>
                  <w:noWrap/>
                  <w:vAlign w:val="center"/>
                  <w:hideMark/>
                </w:tcPr>
                <w:p w14:paraId="55295966"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2E577CD7"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Visser Gravel &amp; Excavating</w:t>
                  </w:r>
                </w:p>
              </w:tc>
              <w:tc>
                <w:tcPr>
                  <w:tcW w:w="5060" w:type="dxa"/>
                  <w:tcBorders>
                    <w:top w:val="nil"/>
                    <w:left w:val="nil"/>
                    <w:bottom w:val="nil"/>
                    <w:right w:val="nil"/>
                  </w:tcBorders>
                  <w:shd w:val="clear" w:color="auto" w:fill="auto"/>
                  <w:noWrap/>
                  <w:vAlign w:val="bottom"/>
                  <w:hideMark/>
                </w:tcPr>
                <w:p w14:paraId="6D5D1553"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Distribution </w:t>
                  </w:r>
                  <w:proofErr w:type="spellStart"/>
                  <w:r w:rsidRPr="001433A3">
                    <w:rPr>
                      <w:rFonts w:ascii="Calibri" w:eastAsia="Times New Roman" w:hAnsi="Calibri" w:cs="Calibri"/>
                      <w:color w:val="auto"/>
                      <w:szCs w:val="20"/>
                    </w:rPr>
                    <w:t>Maint</w:t>
                  </w:r>
                  <w:proofErr w:type="spellEnd"/>
                  <w:r w:rsidRPr="001433A3">
                    <w:rPr>
                      <w:rFonts w:ascii="Calibri" w:eastAsia="Times New Roman" w:hAnsi="Calibri" w:cs="Calibri"/>
                      <w:color w:val="auto"/>
                      <w:szCs w:val="20"/>
                    </w:rPr>
                    <w:t>. - red rock, pea rock</w:t>
                  </w:r>
                </w:p>
              </w:tc>
              <w:tc>
                <w:tcPr>
                  <w:tcW w:w="1800" w:type="dxa"/>
                  <w:tcBorders>
                    <w:top w:val="nil"/>
                    <w:left w:val="nil"/>
                    <w:bottom w:val="nil"/>
                    <w:right w:val="nil"/>
                  </w:tcBorders>
                  <w:shd w:val="clear" w:color="auto" w:fill="auto"/>
                  <w:noWrap/>
                  <w:vAlign w:val="bottom"/>
                  <w:hideMark/>
                </w:tcPr>
                <w:p w14:paraId="27080D76"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$817.28 </w:t>
                  </w:r>
                </w:p>
              </w:tc>
            </w:tr>
            <w:tr w:rsidR="001433A3" w:rsidRPr="001433A3" w14:paraId="60C58569" w14:textId="77777777" w:rsidTr="001433A3">
              <w:trPr>
                <w:trHeight w:val="327"/>
              </w:trPr>
              <w:tc>
                <w:tcPr>
                  <w:tcW w:w="316" w:type="dxa"/>
                  <w:tcBorders>
                    <w:top w:val="nil"/>
                    <w:left w:val="nil"/>
                    <w:bottom w:val="nil"/>
                    <w:right w:val="nil"/>
                  </w:tcBorders>
                  <w:shd w:val="clear" w:color="auto" w:fill="auto"/>
                  <w:noWrap/>
                  <w:vAlign w:val="center"/>
                  <w:hideMark/>
                </w:tcPr>
                <w:p w14:paraId="4394B9E1"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3BABC9E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WAPA</w:t>
                  </w:r>
                </w:p>
              </w:tc>
              <w:tc>
                <w:tcPr>
                  <w:tcW w:w="5060" w:type="dxa"/>
                  <w:tcBorders>
                    <w:top w:val="nil"/>
                    <w:left w:val="nil"/>
                    <w:bottom w:val="nil"/>
                    <w:right w:val="nil"/>
                  </w:tcBorders>
                  <w:shd w:val="clear" w:color="auto" w:fill="auto"/>
                  <w:noWrap/>
                  <w:vAlign w:val="bottom"/>
                  <w:hideMark/>
                </w:tcPr>
                <w:p w14:paraId="486C67BF"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Purchased power</w:t>
                  </w:r>
                </w:p>
              </w:tc>
              <w:tc>
                <w:tcPr>
                  <w:tcW w:w="1800" w:type="dxa"/>
                  <w:tcBorders>
                    <w:top w:val="nil"/>
                    <w:left w:val="nil"/>
                    <w:bottom w:val="nil"/>
                    <w:right w:val="nil"/>
                  </w:tcBorders>
                  <w:shd w:val="clear" w:color="auto" w:fill="auto"/>
                  <w:noWrap/>
                  <w:vAlign w:val="bottom"/>
                  <w:hideMark/>
                </w:tcPr>
                <w:p w14:paraId="01D4EE45"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$22,056.82 </w:t>
                  </w:r>
                </w:p>
              </w:tc>
            </w:tr>
            <w:tr w:rsidR="001433A3" w:rsidRPr="001433A3" w14:paraId="7E8F34DA" w14:textId="77777777" w:rsidTr="001433A3">
              <w:trPr>
                <w:trHeight w:val="327"/>
              </w:trPr>
              <w:tc>
                <w:tcPr>
                  <w:tcW w:w="316" w:type="dxa"/>
                  <w:tcBorders>
                    <w:top w:val="nil"/>
                    <w:left w:val="nil"/>
                    <w:bottom w:val="nil"/>
                    <w:right w:val="nil"/>
                  </w:tcBorders>
                  <w:shd w:val="clear" w:color="auto" w:fill="auto"/>
                  <w:noWrap/>
                  <w:vAlign w:val="center"/>
                  <w:hideMark/>
                </w:tcPr>
                <w:p w14:paraId="149BFDC4"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3F6312E8"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Wesco Distribution</w:t>
                  </w:r>
                </w:p>
              </w:tc>
              <w:tc>
                <w:tcPr>
                  <w:tcW w:w="5060" w:type="dxa"/>
                  <w:tcBorders>
                    <w:top w:val="nil"/>
                    <w:left w:val="nil"/>
                    <w:bottom w:val="nil"/>
                    <w:right w:val="nil"/>
                  </w:tcBorders>
                  <w:shd w:val="clear" w:color="auto" w:fill="auto"/>
                  <w:noWrap/>
                  <w:vAlign w:val="bottom"/>
                  <w:hideMark/>
                </w:tcPr>
                <w:p w14:paraId="56D92BCA"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Inventory - Ball field/HMS School Project, </w:t>
                  </w:r>
                  <w:proofErr w:type="spellStart"/>
                  <w:r w:rsidRPr="001433A3">
                    <w:rPr>
                      <w:rFonts w:ascii="Calibri" w:eastAsia="Times New Roman" w:hAnsi="Calibri" w:cs="Calibri"/>
                      <w:color w:val="auto"/>
                      <w:szCs w:val="20"/>
                    </w:rPr>
                    <w:t>Distrib</w:t>
                  </w:r>
                  <w:proofErr w:type="spellEnd"/>
                  <w:r w:rsidRPr="001433A3">
                    <w:rPr>
                      <w:rFonts w:ascii="Calibri" w:eastAsia="Times New Roman" w:hAnsi="Calibri" w:cs="Calibri"/>
                      <w:color w:val="auto"/>
                      <w:szCs w:val="20"/>
                    </w:rPr>
                    <w:t xml:space="preserve">. </w:t>
                  </w:r>
                  <w:proofErr w:type="spellStart"/>
                  <w:r w:rsidRPr="001433A3">
                    <w:rPr>
                      <w:rFonts w:ascii="Calibri" w:eastAsia="Times New Roman" w:hAnsi="Calibri" w:cs="Calibri"/>
                      <w:color w:val="auto"/>
                      <w:szCs w:val="20"/>
                    </w:rPr>
                    <w:t>Maint</w:t>
                  </w:r>
                  <w:proofErr w:type="spellEnd"/>
                  <w:r w:rsidRPr="001433A3">
                    <w:rPr>
                      <w:rFonts w:ascii="Calibri" w:eastAsia="Times New Roman" w:hAnsi="Calibri" w:cs="Calibri"/>
                      <w:color w:val="auto"/>
                      <w:szCs w:val="20"/>
                    </w:rPr>
                    <w:t>. &amp;</w:t>
                  </w:r>
                </w:p>
              </w:tc>
              <w:tc>
                <w:tcPr>
                  <w:tcW w:w="1800" w:type="dxa"/>
                  <w:tcBorders>
                    <w:top w:val="nil"/>
                    <w:left w:val="nil"/>
                    <w:bottom w:val="nil"/>
                    <w:right w:val="nil"/>
                  </w:tcBorders>
                  <w:shd w:val="clear" w:color="auto" w:fill="auto"/>
                  <w:noWrap/>
                  <w:vAlign w:val="center"/>
                  <w:hideMark/>
                </w:tcPr>
                <w:p w14:paraId="6471D898"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u w:val="single"/>
                    </w:rPr>
                  </w:pPr>
                  <w:r w:rsidRPr="001433A3">
                    <w:rPr>
                      <w:rFonts w:ascii="Calibri" w:eastAsia="Times New Roman" w:hAnsi="Calibri" w:cs="Calibri"/>
                      <w:color w:val="auto"/>
                      <w:szCs w:val="20"/>
                      <w:u w:val="single"/>
                    </w:rPr>
                    <w:t xml:space="preserve">$16,505.81 </w:t>
                  </w:r>
                </w:p>
              </w:tc>
            </w:tr>
            <w:tr w:rsidR="001433A3" w:rsidRPr="001433A3" w14:paraId="64EE7262" w14:textId="77777777" w:rsidTr="001433A3">
              <w:trPr>
                <w:trHeight w:val="327"/>
              </w:trPr>
              <w:tc>
                <w:tcPr>
                  <w:tcW w:w="316" w:type="dxa"/>
                  <w:tcBorders>
                    <w:top w:val="nil"/>
                    <w:left w:val="nil"/>
                    <w:bottom w:val="nil"/>
                    <w:right w:val="nil"/>
                  </w:tcBorders>
                  <w:shd w:val="clear" w:color="auto" w:fill="auto"/>
                  <w:noWrap/>
                  <w:vAlign w:val="center"/>
                  <w:hideMark/>
                </w:tcPr>
                <w:p w14:paraId="56EB9624"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u w:val="single"/>
                    </w:rPr>
                  </w:pPr>
                </w:p>
              </w:tc>
              <w:tc>
                <w:tcPr>
                  <w:tcW w:w="3300" w:type="dxa"/>
                  <w:tcBorders>
                    <w:top w:val="nil"/>
                    <w:left w:val="nil"/>
                    <w:bottom w:val="nil"/>
                    <w:right w:val="nil"/>
                  </w:tcBorders>
                  <w:shd w:val="clear" w:color="auto" w:fill="auto"/>
                  <w:noWrap/>
                  <w:vAlign w:val="bottom"/>
                  <w:hideMark/>
                </w:tcPr>
                <w:p w14:paraId="26EBC22A" w14:textId="77777777" w:rsidR="001433A3" w:rsidRPr="001433A3" w:rsidRDefault="001433A3" w:rsidP="001433A3">
                  <w:pPr>
                    <w:spacing w:after="0" w:line="240" w:lineRule="auto"/>
                    <w:ind w:left="0" w:right="0" w:firstLine="0"/>
                    <w:jc w:val="center"/>
                    <w:rPr>
                      <w:rFonts w:ascii="Times New Roman" w:eastAsia="Times New Roman" w:hAnsi="Times New Roman" w:cs="Times New Roman"/>
                      <w:color w:val="auto"/>
                      <w:szCs w:val="20"/>
                    </w:rPr>
                  </w:pPr>
                </w:p>
              </w:tc>
              <w:tc>
                <w:tcPr>
                  <w:tcW w:w="5060" w:type="dxa"/>
                  <w:tcBorders>
                    <w:top w:val="nil"/>
                    <w:left w:val="nil"/>
                    <w:bottom w:val="nil"/>
                    <w:right w:val="nil"/>
                  </w:tcBorders>
                  <w:shd w:val="clear" w:color="auto" w:fill="auto"/>
                  <w:noWrap/>
                  <w:vAlign w:val="bottom"/>
                  <w:hideMark/>
                </w:tcPr>
                <w:p w14:paraId="3D848BFE"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   Street Light Expense</w:t>
                  </w:r>
                </w:p>
              </w:tc>
              <w:tc>
                <w:tcPr>
                  <w:tcW w:w="1800" w:type="dxa"/>
                  <w:tcBorders>
                    <w:top w:val="nil"/>
                    <w:left w:val="nil"/>
                    <w:bottom w:val="nil"/>
                    <w:right w:val="nil"/>
                  </w:tcBorders>
                  <w:shd w:val="clear" w:color="auto" w:fill="auto"/>
                  <w:noWrap/>
                  <w:vAlign w:val="center"/>
                  <w:hideMark/>
                </w:tcPr>
                <w:p w14:paraId="20FB54BC" w14:textId="77777777" w:rsidR="001433A3" w:rsidRPr="001433A3" w:rsidRDefault="001433A3" w:rsidP="001433A3">
                  <w:pPr>
                    <w:spacing w:after="0" w:line="240" w:lineRule="auto"/>
                    <w:ind w:left="0" w:right="0" w:firstLine="0"/>
                    <w:jc w:val="right"/>
                    <w:rPr>
                      <w:rFonts w:ascii="Calibri" w:eastAsia="Times New Roman" w:hAnsi="Calibri" w:cs="Calibri"/>
                      <w:b/>
                      <w:bCs/>
                      <w:color w:val="auto"/>
                      <w:szCs w:val="20"/>
                    </w:rPr>
                  </w:pPr>
                  <w:r w:rsidRPr="001433A3">
                    <w:rPr>
                      <w:rFonts w:ascii="Calibri" w:eastAsia="Times New Roman" w:hAnsi="Calibri" w:cs="Calibri"/>
                      <w:b/>
                      <w:bCs/>
                      <w:color w:val="auto"/>
                      <w:szCs w:val="20"/>
                    </w:rPr>
                    <w:t xml:space="preserve">$170,423.78 </w:t>
                  </w:r>
                </w:p>
              </w:tc>
            </w:tr>
            <w:tr w:rsidR="001433A3" w:rsidRPr="001433A3" w14:paraId="1BCCB211" w14:textId="77777777" w:rsidTr="001433A3">
              <w:trPr>
                <w:trHeight w:val="312"/>
              </w:trPr>
              <w:tc>
                <w:tcPr>
                  <w:tcW w:w="316" w:type="dxa"/>
                  <w:tcBorders>
                    <w:top w:val="nil"/>
                    <w:left w:val="nil"/>
                    <w:bottom w:val="nil"/>
                    <w:right w:val="nil"/>
                  </w:tcBorders>
                  <w:shd w:val="clear" w:color="auto" w:fill="auto"/>
                  <w:noWrap/>
                  <w:vAlign w:val="center"/>
                  <w:hideMark/>
                </w:tcPr>
                <w:p w14:paraId="2AA6FB62" w14:textId="77777777" w:rsidR="001433A3" w:rsidRPr="001433A3" w:rsidRDefault="001433A3" w:rsidP="001433A3">
                  <w:pPr>
                    <w:spacing w:after="0" w:line="240" w:lineRule="auto"/>
                    <w:ind w:left="0" w:right="0" w:firstLine="0"/>
                    <w:jc w:val="right"/>
                    <w:rPr>
                      <w:rFonts w:ascii="Calibri" w:eastAsia="Times New Roman" w:hAnsi="Calibri" w:cs="Calibri"/>
                      <w:b/>
                      <w:bCs/>
                      <w:color w:val="auto"/>
                      <w:szCs w:val="20"/>
                    </w:rPr>
                  </w:pPr>
                </w:p>
              </w:tc>
              <w:tc>
                <w:tcPr>
                  <w:tcW w:w="3300" w:type="dxa"/>
                  <w:tcBorders>
                    <w:top w:val="nil"/>
                    <w:left w:val="nil"/>
                    <w:bottom w:val="nil"/>
                    <w:right w:val="nil"/>
                  </w:tcBorders>
                  <w:shd w:val="clear" w:color="auto" w:fill="auto"/>
                  <w:noWrap/>
                  <w:vAlign w:val="bottom"/>
                  <w:hideMark/>
                </w:tcPr>
                <w:p w14:paraId="6306BA03" w14:textId="77777777" w:rsidR="001433A3" w:rsidRPr="001433A3" w:rsidRDefault="001433A3" w:rsidP="001433A3">
                  <w:pPr>
                    <w:spacing w:after="0" w:line="240" w:lineRule="auto"/>
                    <w:ind w:left="0" w:right="0" w:firstLine="0"/>
                    <w:jc w:val="center"/>
                    <w:rPr>
                      <w:rFonts w:ascii="Times New Roman" w:eastAsia="Times New Roman" w:hAnsi="Times New Roman" w:cs="Times New Roman"/>
                      <w:color w:val="auto"/>
                      <w:szCs w:val="20"/>
                    </w:rPr>
                  </w:pPr>
                </w:p>
              </w:tc>
              <w:tc>
                <w:tcPr>
                  <w:tcW w:w="5060" w:type="dxa"/>
                  <w:tcBorders>
                    <w:top w:val="nil"/>
                    <w:left w:val="nil"/>
                    <w:bottom w:val="nil"/>
                    <w:right w:val="nil"/>
                  </w:tcBorders>
                  <w:shd w:val="clear" w:color="auto" w:fill="auto"/>
                  <w:noWrap/>
                  <w:vAlign w:val="bottom"/>
                  <w:hideMark/>
                </w:tcPr>
                <w:p w14:paraId="141AF603"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Cs w:val="20"/>
                    </w:rPr>
                  </w:pPr>
                </w:p>
              </w:tc>
              <w:tc>
                <w:tcPr>
                  <w:tcW w:w="1800" w:type="dxa"/>
                  <w:tcBorders>
                    <w:top w:val="nil"/>
                    <w:left w:val="nil"/>
                    <w:bottom w:val="nil"/>
                    <w:right w:val="nil"/>
                  </w:tcBorders>
                  <w:shd w:val="clear" w:color="auto" w:fill="auto"/>
                  <w:noWrap/>
                  <w:vAlign w:val="bottom"/>
                  <w:hideMark/>
                </w:tcPr>
                <w:p w14:paraId="695C7A4C"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Cs w:val="20"/>
                    </w:rPr>
                  </w:pPr>
                </w:p>
              </w:tc>
            </w:tr>
            <w:tr w:rsidR="001433A3" w:rsidRPr="001433A3" w14:paraId="2ED1B4FD" w14:textId="77777777" w:rsidTr="001433A3">
              <w:trPr>
                <w:trHeight w:val="294"/>
              </w:trPr>
              <w:tc>
                <w:tcPr>
                  <w:tcW w:w="316" w:type="dxa"/>
                  <w:tcBorders>
                    <w:top w:val="nil"/>
                    <w:left w:val="nil"/>
                    <w:bottom w:val="nil"/>
                    <w:right w:val="nil"/>
                  </w:tcBorders>
                  <w:shd w:val="clear" w:color="auto" w:fill="auto"/>
                  <w:noWrap/>
                  <w:vAlign w:val="center"/>
                  <w:hideMark/>
                </w:tcPr>
                <w:p w14:paraId="16D804B4"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Cs w:val="20"/>
                    </w:rPr>
                  </w:pPr>
                </w:p>
              </w:tc>
              <w:tc>
                <w:tcPr>
                  <w:tcW w:w="3300" w:type="dxa"/>
                  <w:tcBorders>
                    <w:top w:val="nil"/>
                    <w:left w:val="nil"/>
                    <w:bottom w:val="nil"/>
                    <w:right w:val="nil"/>
                  </w:tcBorders>
                  <w:shd w:val="clear" w:color="auto" w:fill="auto"/>
                  <w:noWrap/>
                  <w:vAlign w:val="bottom"/>
                  <w:hideMark/>
                </w:tcPr>
                <w:p w14:paraId="78392EA6" w14:textId="77777777" w:rsidR="001433A3" w:rsidRPr="001433A3" w:rsidRDefault="001433A3" w:rsidP="001433A3">
                  <w:pPr>
                    <w:spacing w:after="0" w:line="240" w:lineRule="auto"/>
                    <w:ind w:left="0" w:right="0" w:firstLine="0"/>
                    <w:rPr>
                      <w:rFonts w:ascii="Calibri" w:eastAsia="Times New Roman" w:hAnsi="Calibri" w:cs="Calibri"/>
                      <w:b/>
                      <w:bCs/>
                      <w:color w:val="auto"/>
                      <w:sz w:val="22"/>
                      <w:u w:val="single"/>
                    </w:rPr>
                  </w:pPr>
                  <w:r w:rsidRPr="001433A3">
                    <w:rPr>
                      <w:rFonts w:ascii="Calibri" w:eastAsia="Times New Roman" w:hAnsi="Calibri" w:cs="Calibri"/>
                      <w:b/>
                      <w:bCs/>
                      <w:color w:val="auto"/>
                      <w:sz w:val="22"/>
                      <w:u w:val="single"/>
                    </w:rPr>
                    <w:t>MISC.</w:t>
                  </w:r>
                </w:p>
              </w:tc>
              <w:tc>
                <w:tcPr>
                  <w:tcW w:w="5060" w:type="dxa"/>
                  <w:tcBorders>
                    <w:top w:val="nil"/>
                    <w:left w:val="nil"/>
                    <w:bottom w:val="nil"/>
                    <w:right w:val="nil"/>
                  </w:tcBorders>
                  <w:shd w:val="clear" w:color="auto" w:fill="auto"/>
                  <w:noWrap/>
                  <w:vAlign w:val="bottom"/>
                  <w:hideMark/>
                </w:tcPr>
                <w:p w14:paraId="44BF9E86" w14:textId="77777777" w:rsidR="001433A3" w:rsidRPr="001433A3" w:rsidRDefault="001433A3" w:rsidP="001433A3">
                  <w:pPr>
                    <w:spacing w:after="0" w:line="240" w:lineRule="auto"/>
                    <w:ind w:left="0" w:right="0" w:firstLine="0"/>
                    <w:rPr>
                      <w:rFonts w:ascii="Calibri" w:eastAsia="Times New Roman" w:hAnsi="Calibri" w:cs="Calibri"/>
                      <w:b/>
                      <w:bCs/>
                      <w:color w:val="auto"/>
                      <w:sz w:val="22"/>
                      <w:u w:val="single"/>
                    </w:rPr>
                  </w:pPr>
                </w:p>
              </w:tc>
              <w:tc>
                <w:tcPr>
                  <w:tcW w:w="1800" w:type="dxa"/>
                  <w:tcBorders>
                    <w:top w:val="nil"/>
                    <w:left w:val="nil"/>
                    <w:bottom w:val="nil"/>
                    <w:right w:val="nil"/>
                  </w:tcBorders>
                  <w:shd w:val="clear" w:color="auto" w:fill="auto"/>
                  <w:noWrap/>
                  <w:vAlign w:val="bottom"/>
                  <w:hideMark/>
                </w:tcPr>
                <w:p w14:paraId="06315D37"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Cs w:val="20"/>
                    </w:rPr>
                  </w:pPr>
                </w:p>
              </w:tc>
            </w:tr>
            <w:tr w:rsidR="001433A3" w:rsidRPr="001433A3" w14:paraId="05D06B28" w14:textId="77777777" w:rsidTr="001433A3">
              <w:trPr>
                <w:trHeight w:val="258"/>
              </w:trPr>
              <w:tc>
                <w:tcPr>
                  <w:tcW w:w="316" w:type="dxa"/>
                  <w:tcBorders>
                    <w:top w:val="nil"/>
                    <w:left w:val="nil"/>
                    <w:bottom w:val="nil"/>
                    <w:right w:val="nil"/>
                  </w:tcBorders>
                  <w:shd w:val="clear" w:color="auto" w:fill="auto"/>
                  <w:noWrap/>
                  <w:vAlign w:val="center"/>
                  <w:hideMark/>
                </w:tcPr>
                <w:p w14:paraId="3E19159E"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635F21B8"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Meter Deposit Refunds</w:t>
                  </w:r>
                </w:p>
              </w:tc>
              <w:tc>
                <w:tcPr>
                  <w:tcW w:w="5060" w:type="dxa"/>
                  <w:tcBorders>
                    <w:top w:val="nil"/>
                    <w:left w:val="nil"/>
                    <w:bottom w:val="nil"/>
                    <w:right w:val="nil"/>
                  </w:tcBorders>
                  <w:shd w:val="clear" w:color="auto" w:fill="auto"/>
                  <w:noWrap/>
                  <w:vAlign w:val="bottom"/>
                  <w:hideMark/>
                </w:tcPr>
                <w:p w14:paraId="539D6915"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Three refunds</w:t>
                  </w:r>
                </w:p>
              </w:tc>
              <w:tc>
                <w:tcPr>
                  <w:tcW w:w="1800" w:type="dxa"/>
                  <w:tcBorders>
                    <w:top w:val="nil"/>
                    <w:left w:val="nil"/>
                    <w:bottom w:val="single" w:sz="4" w:space="0" w:color="auto"/>
                    <w:right w:val="nil"/>
                  </w:tcBorders>
                  <w:shd w:val="clear" w:color="auto" w:fill="auto"/>
                  <w:noWrap/>
                  <w:vAlign w:val="bottom"/>
                  <w:hideMark/>
                </w:tcPr>
                <w:p w14:paraId="58D53148"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$823.91 </w:t>
                  </w:r>
                </w:p>
              </w:tc>
            </w:tr>
            <w:tr w:rsidR="001433A3" w:rsidRPr="001433A3" w14:paraId="4F7F321E" w14:textId="77777777" w:rsidTr="001433A3">
              <w:trPr>
                <w:trHeight w:val="282"/>
              </w:trPr>
              <w:tc>
                <w:tcPr>
                  <w:tcW w:w="316" w:type="dxa"/>
                  <w:tcBorders>
                    <w:top w:val="nil"/>
                    <w:left w:val="nil"/>
                    <w:bottom w:val="nil"/>
                    <w:right w:val="nil"/>
                  </w:tcBorders>
                  <w:shd w:val="clear" w:color="auto" w:fill="auto"/>
                  <w:noWrap/>
                  <w:vAlign w:val="center"/>
                  <w:hideMark/>
                </w:tcPr>
                <w:p w14:paraId="27AB8266"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p>
              </w:tc>
              <w:tc>
                <w:tcPr>
                  <w:tcW w:w="3300" w:type="dxa"/>
                  <w:tcBorders>
                    <w:top w:val="nil"/>
                    <w:left w:val="nil"/>
                    <w:bottom w:val="nil"/>
                    <w:right w:val="nil"/>
                  </w:tcBorders>
                  <w:shd w:val="clear" w:color="auto" w:fill="auto"/>
                  <w:noWrap/>
                  <w:vAlign w:val="bottom"/>
                  <w:hideMark/>
                </w:tcPr>
                <w:p w14:paraId="79B6449D" w14:textId="77777777" w:rsidR="001433A3" w:rsidRPr="001433A3" w:rsidRDefault="001433A3" w:rsidP="001433A3">
                  <w:pPr>
                    <w:spacing w:after="0" w:line="240" w:lineRule="auto"/>
                    <w:ind w:left="0" w:right="0" w:firstLine="0"/>
                    <w:jc w:val="center"/>
                    <w:rPr>
                      <w:rFonts w:ascii="Times New Roman" w:eastAsia="Times New Roman" w:hAnsi="Times New Roman" w:cs="Times New Roman"/>
                      <w:color w:val="auto"/>
                      <w:szCs w:val="20"/>
                    </w:rPr>
                  </w:pPr>
                </w:p>
              </w:tc>
              <w:tc>
                <w:tcPr>
                  <w:tcW w:w="5060" w:type="dxa"/>
                  <w:tcBorders>
                    <w:top w:val="nil"/>
                    <w:left w:val="nil"/>
                    <w:bottom w:val="nil"/>
                    <w:right w:val="nil"/>
                  </w:tcBorders>
                  <w:shd w:val="clear" w:color="auto" w:fill="auto"/>
                  <w:noWrap/>
                  <w:vAlign w:val="bottom"/>
                  <w:hideMark/>
                </w:tcPr>
                <w:p w14:paraId="607338C3"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Cs w:val="20"/>
                    </w:rPr>
                  </w:pPr>
                </w:p>
              </w:tc>
              <w:tc>
                <w:tcPr>
                  <w:tcW w:w="1800" w:type="dxa"/>
                  <w:tcBorders>
                    <w:top w:val="nil"/>
                    <w:left w:val="nil"/>
                    <w:bottom w:val="nil"/>
                    <w:right w:val="nil"/>
                  </w:tcBorders>
                  <w:shd w:val="clear" w:color="auto" w:fill="auto"/>
                  <w:noWrap/>
                  <w:vAlign w:val="bottom"/>
                  <w:hideMark/>
                </w:tcPr>
                <w:p w14:paraId="3F558940" w14:textId="77777777" w:rsidR="001433A3" w:rsidRPr="001433A3" w:rsidRDefault="001433A3" w:rsidP="001433A3">
                  <w:pPr>
                    <w:spacing w:after="0" w:line="240" w:lineRule="auto"/>
                    <w:ind w:left="0" w:right="0" w:firstLine="0"/>
                    <w:jc w:val="right"/>
                    <w:rPr>
                      <w:rFonts w:ascii="Calibri" w:eastAsia="Times New Roman" w:hAnsi="Calibri" w:cs="Calibri"/>
                      <w:b/>
                      <w:bCs/>
                      <w:color w:val="auto"/>
                      <w:szCs w:val="20"/>
                    </w:rPr>
                  </w:pPr>
                  <w:r w:rsidRPr="001433A3">
                    <w:rPr>
                      <w:rFonts w:ascii="Calibri" w:eastAsia="Times New Roman" w:hAnsi="Calibri" w:cs="Calibri"/>
                      <w:b/>
                      <w:bCs/>
                      <w:color w:val="auto"/>
                      <w:szCs w:val="20"/>
                    </w:rPr>
                    <w:t xml:space="preserve">$823.91 </w:t>
                  </w:r>
                </w:p>
              </w:tc>
            </w:tr>
            <w:tr w:rsidR="001433A3" w:rsidRPr="001433A3" w14:paraId="7F501241" w14:textId="77777777" w:rsidTr="001433A3">
              <w:trPr>
                <w:trHeight w:val="312"/>
              </w:trPr>
              <w:tc>
                <w:tcPr>
                  <w:tcW w:w="316" w:type="dxa"/>
                  <w:tcBorders>
                    <w:top w:val="nil"/>
                    <w:left w:val="nil"/>
                    <w:bottom w:val="nil"/>
                    <w:right w:val="nil"/>
                  </w:tcBorders>
                  <w:shd w:val="clear" w:color="auto" w:fill="auto"/>
                  <w:noWrap/>
                  <w:vAlign w:val="center"/>
                  <w:hideMark/>
                </w:tcPr>
                <w:p w14:paraId="5DB288E1" w14:textId="77777777" w:rsidR="001433A3" w:rsidRPr="001433A3" w:rsidRDefault="001433A3" w:rsidP="001433A3">
                  <w:pPr>
                    <w:spacing w:after="0" w:line="240" w:lineRule="auto"/>
                    <w:ind w:left="0" w:right="0" w:firstLine="0"/>
                    <w:jc w:val="right"/>
                    <w:rPr>
                      <w:rFonts w:ascii="Calibri" w:eastAsia="Times New Roman" w:hAnsi="Calibri" w:cs="Calibri"/>
                      <w:b/>
                      <w:bCs/>
                      <w:color w:val="auto"/>
                      <w:szCs w:val="20"/>
                    </w:rPr>
                  </w:pPr>
                </w:p>
              </w:tc>
              <w:tc>
                <w:tcPr>
                  <w:tcW w:w="3300" w:type="dxa"/>
                  <w:tcBorders>
                    <w:top w:val="nil"/>
                    <w:left w:val="nil"/>
                    <w:bottom w:val="nil"/>
                    <w:right w:val="nil"/>
                  </w:tcBorders>
                  <w:shd w:val="clear" w:color="auto" w:fill="auto"/>
                  <w:noWrap/>
                  <w:vAlign w:val="bottom"/>
                  <w:hideMark/>
                </w:tcPr>
                <w:p w14:paraId="253A13BB" w14:textId="77777777" w:rsidR="001433A3" w:rsidRPr="001433A3" w:rsidRDefault="001433A3" w:rsidP="001433A3">
                  <w:pPr>
                    <w:spacing w:after="0" w:line="240" w:lineRule="auto"/>
                    <w:ind w:left="0" w:right="0" w:firstLine="0"/>
                    <w:rPr>
                      <w:rFonts w:ascii="Calibri" w:eastAsia="Times New Roman" w:hAnsi="Calibri" w:cs="Calibri"/>
                      <w:b/>
                      <w:bCs/>
                      <w:color w:val="auto"/>
                      <w:sz w:val="22"/>
                      <w:u w:val="single"/>
                    </w:rPr>
                  </w:pPr>
                  <w:r w:rsidRPr="001433A3">
                    <w:rPr>
                      <w:rFonts w:ascii="Calibri" w:eastAsia="Times New Roman" w:hAnsi="Calibri" w:cs="Calibri"/>
                      <w:b/>
                      <w:bCs/>
                      <w:color w:val="auto"/>
                      <w:sz w:val="22"/>
                      <w:u w:val="single"/>
                    </w:rPr>
                    <w:t>EMPLOYEE BENEFIT FUND:</w:t>
                  </w:r>
                </w:p>
              </w:tc>
              <w:tc>
                <w:tcPr>
                  <w:tcW w:w="5060" w:type="dxa"/>
                  <w:tcBorders>
                    <w:top w:val="nil"/>
                    <w:left w:val="nil"/>
                    <w:bottom w:val="nil"/>
                    <w:right w:val="nil"/>
                  </w:tcBorders>
                  <w:shd w:val="clear" w:color="auto" w:fill="auto"/>
                  <w:noWrap/>
                  <w:vAlign w:val="bottom"/>
                  <w:hideMark/>
                </w:tcPr>
                <w:p w14:paraId="4013A74E" w14:textId="77777777" w:rsidR="001433A3" w:rsidRPr="001433A3" w:rsidRDefault="001433A3" w:rsidP="001433A3">
                  <w:pPr>
                    <w:spacing w:after="0" w:line="240" w:lineRule="auto"/>
                    <w:ind w:left="0" w:right="0" w:firstLine="0"/>
                    <w:rPr>
                      <w:rFonts w:ascii="Calibri" w:eastAsia="Times New Roman" w:hAnsi="Calibri" w:cs="Calibri"/>
                      <w:b/>
                      <w:bCs/>
                      <w:color w:val="auto"/>
                      <w:sz w:val="22"/>
                      <w:u w:val="single"/>
                    </w:rPr>
                  </w:pPr>
                </w:p>
              </w:tc>
              <w:tc>
                <w:tcPr>
                  <w:tcW w:w="1800" w:type="dxa"/>
                  <w:tcBorders>
                    <w:top w:val="nil"/>
                    <w:left w:val="nil"/>
                    <w:bottom w:val="nil"/>
                    <w:right w:val="nil"/>
                  </w:tcBorders>
                  <w:shd w:val="clear" w:color="auto" w:fill="auto"/>
                  <w:noWrap/>
                  <w:vAlign w:val="bottom"/>
                  <w:hideMark/>
                </w:tcPr>
                <w:p w14:paraId="4D0621EB"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Cs w:val="20"/>
                    </w:rPr>
                  </w:pPr>
                </w:p>
              </w:tc>
            </w:tr>
            <w:tr w:rsidR="001433A3" w:rsidRPr="001433A3" w14:paraId="292EE1F2" w14:textId="77777777" w:rsidTr="001433A3">
              <w:trPr>
                <w:trHeight w:val="315"/>
              </w:trPr>
              <w:tc>
                <w:tcPr>
                  <w:tcW w:w="316" w:type="dxa"/>
                  <w:tcBorders>
                    <w:top w:val="nil"/>
                    <w:left w:val="nil"/>
                    <w:bottom w:val="nil"/>
                    <w:right w:val="nil"/>
                  </w:tcBorders>
                  <w:shd w:val="clear" w:color="auto" w:fill="auto"/>
                  <w:noWrap/>
                  <w:vAlign w:val="center"/>
                  <w:hideMark/>
                </w:tcPr>
                <w:p w14:paraId="3DD9384E"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5151E95E"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 xml:space="preserve">Aflac </w:t>
                  </w:r>
                </w:p>
              </w:tc>
              <w:tc>
                <w:tcPr>
                  <w:tcW w:w="5060" w:type="dxa"/>
                  <w:tcBorders>
                    <w:top w:val="nil"/>
                    <w:left w:val="nil"/>
                    <w:bottom w:val="nil"/>
                    <w:right w:val="nil"/>
                  </w:tcBorders>
                  <w:shd w:val="clear" w:color="auto" w:fill="auto"/>
                  <w:noWrap/>
                  <w:vAlign w:val="bottom"/>
                  <w:hideMark/>
                </w:tcPr>
                <w:p w14:paraId="4E729D9B"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Aflac for May 2020 payroll</w:t>
                  </w:r>
                </w:p>
              </w:tc>
              <w:tc>
                <w:tcPr>
                  <w:tcW w:w="1800" w:type="dxa"/>
                  <w:tcBorders>
                    <w:top w:val="nil"/>
                    <w:left w:val="nil"/>
                    <w:bottom w:val="nil"/>
                    <w:right w:val="nil"/>
                  </w:tcBorders>
                  <w:shd w:val="clear" w:color="auto" w:fill="auto"/>
                  <w:noWrap/>
                  <w:vAlign w:val="bottom"/>
                  <w:hideMark/>
                </w:tcPr>
                <w:p w14:paraId="1E1510B6"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$336.86 </w:t>
                  </w:r>
                </w:p>
              </w:tc>
            </w:tr>
            <w:tr w:rsidR="001433A3" w:rsidRPr="001433A3" w14:paraId="60DB2751" w14:textId="77777777" w:rsidTr="001433A3">
              <w:trPr>
                <w:trHeight w:val="315"/>
              </w:trPr>
              <w:tc>
                <w:tcPr>
                  <w:tcW w:w="316" w:type="dxa"/>
                  <w:tcBorders>
                    <w:top w:val="nil"/>
                    <w:left w:val="nil"/>
                    <w:bottom w:val="nil"/>
                    <w:right w:val="nil"/>
                  </w:tcBorders>
                  <w:shd w:val="clear" w:color="auto" w:fill="auto"/>
                  <w:noWrap/>
                  <w:vAlign w:val="center"/>
                  <w:hideMark/>
                </w:tcPr>
                <w:p w14:paraId="069ED3DD"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16327BB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Delta Dental</w:t>
                  </w:r>
                </w:p>
              </w:tc>
              <w:tc>
                <w:tcPr>
                  <w:tcW w:w="5060" w:type="dxa"/>
                  <w:tcBorders>
                    <w:top w:val="nil"/>
                    <w:left w:val="nil"/>
                    <w:bottom w:val="nil"/>
                    <w:right w:val="nil"/>
                  </w:tcBorders>
                  <w:shd w:val="clear" w:color="auto" w:fill="auto"/>
                  <w:noWrap/>
                  <w:vAlign w:val="bottom"/>
                  <w:hideMark/>
                </w:tcPr>
                <w:p w14:paraId="29BFBD78"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Dental Insurance for July 2020</w:t>
                  </w:r>
                </w:p>
              </w:tc>
              <w:tc>
                <w:tcPr>
                  <w:tcW w:w="1800" w:type="dxa"/>
                  <w:tcBorders>
                    <w:top w:val="nil"/>
                    <w:left w:val="nil"/>
                    <w:bottom w:val="nil"/>
                    <w:right w:val="nil"/>
                  </w:tcBorders>
                  <w:shd w:val="clear" w:color="auto" w:fill="auto"/>
                  <w:noWrap/>
                  <w:vAlign w:val="bottom"/>
                  <w:hideMark/>
                </w:tcPr>
                <w:p w14:paraId="3BD476B7"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$126.28 </w:t>
                  </w:r>
                </w:p>
              </w:tc>
            </w:tr>
            <w:tr w:rsidR="001433A3" w:rsidRPr="001433A3" w14:paraId="489F412D" w14:textId="77777777" w:rsidTr="001433A3">
              <w:trPr>
                <w:trHeight w:val="315"/>
              </w:trPr>
              <w:tc>
                <w:tcPr>
                  <w:tcW w:w="316" w:type="dxa"/>
                  <w:tcBorders>
                    <w:top w:val="nil"/>
                    <w:left w:val="nil"/>
                    <w:bottom w:val="nil"/>
                    <w:right w:val="nil"/>
                  </w:tcBorders>
                  <w:shd w:val="clear" w:color="auto" w:fill="auto"/>
                  <w:noWrap/>
                  <w:vAlign w:val="center"/>
                  <w:hideMark/>
                </w:tcPr>
                <w:p w14:paraId="52802A49"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19E326E3"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Iowa State Bank</w:t>
                  </w:r>
                </w:p>
              </w:tc>
              <w:tc>
                <w:tcPr>
                  <w:tcW w:w="5060" w:type="dxa"/>
                  <w:tcBorders>
                    <w:top w:val="nil"/>
                    <w:left w:val="nil"/>
                    <w:bottom w:val="nil"/>
                    <w:right w:val="nil"/>
                  </w:tcBorders>
                  <w:shd w:val="clear" w:color="auto" w:fill="auto"/>
                  <w:noWrap/>
                  <w:vAlign w:val="bottom"/>
                  <w:hideMark/>
                </w:tcPr>
                <w:p w14:paraId="3A578950"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HSA Contrib. for May 2020</w:t>
                  </w:r>
                </w:p>
              </w:tc>
              <w:tc>
                <w:tcPr>
                  <w:tcW w:w="1800" w:type="dxa"/>
                  <w:tcBorders>
                    <w:top w:val="nil"/>
                    <w:left w:val="nil"/>
                    <w:bottom w:val="nil"/>
                    <w:right w:val="nil"/>
                  </w:tcBorders>
                  <w:shd w:val="clear" w:color="auto" w:fill="auto"/>
                  <w:noWrap/>
                  <w:vAlign w:val="bottom"/>
                  <w:hideMark/>
                </w:tcPr>
                <w:p w14:paraId="4B3B9A67"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$200.00 </w:t>
                  </w:r>
                </w:p>
              </w:tc>
            </w:tr>
            <w:tr w:rsidR="001433A3" w:rsidRPr="001433A3" w14:paraId="68B7CE95" w14:textId="77777777" w:rsidTr="001433A3">
              <w:trPr>
                <w:trHeight w:val="315"/>
              </w:trPr>
              <w:tc>
                <w:tcPr>
                  <w:tcW w:w="316" w:type="dxa"/>
                  <w:tcBorders>
                    <w:top w:val="nil"/>
                    <w:left w:val="nil"/>
                    <w:bottom w:val="nil"/>
                    <w:right w:val="nil"/>
                  </w:tcBorders>
                  <w:shd w:val="clear" w:color="auto" w:fill="auto"/>
                  <w:noWrap/>
                  <w:vAlign w:val="center"/>
                  <w:hideMark/>
                </w:tcPr>
                <w:p w14:paraId="20943A6F"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71927B0E"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Sanborn Savings Bank</w:t>
                  </w:r>
                </w:p>
              </w:tc>
              <w:tc>
                <w:tcPr>
                  <w:tcW w:w="5060" w:type="dxa"/>
                  <w:tcBorders>
                    <w:top w:val="nil"/>
                    <w:left w:val="nil"/>
                    <w:bottom w:val="nil"/>
                    <w:right w:val="nil"/>
                  </w:tcBorders>
                  <w:shd w:val="clear" w:color="auto" w:fill="auto"/>
                  <w:noWrap/>
                  <w:vAlign w:val="bottom"/>
                  <w:hideMark/>
                </w:tcPr>
                <w:p w14:paraId="1B87B3E9"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HSA Contrib. for May 2020</w:t>
                  </w:r>
                </w:p>
              </w:tc>
              <w:tc>
                <w:tcPr>
                  <w:tcW w:w="1800" w:type="dxa"/>
                  <w:tcBorders>
                    <w:top w:val="nil"/>
                    <w:left w:val="nil"/>
                    <w:bottom w:val="nil"/>
                    <w:right w:val="nil"/>
                  </w:tcBorders>
                  <w:shd w:val="clear" w:color="auto" w:fill="auto"/>
                  <w:noWrap/>
                  <w:vAlign w:val="bottom"/>
                  <w:hideMark/>
                </w:tcPr>
                <w:p w14:paraId="400DB3CE"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$283.00 </w:t>
                  </w:r>
                </w:p>
              </w:tc>
            </w:tr>
            <w:tr w:rsidR="001433A3" w:rsidRPr="001433A3" w14:paraId="3C4F768C" w14:textId="77777777" w:rsidTr="001433A3">
              <w:trPr>
                <w:trHeight w:val="315"/>
              </w:trPr>
              <w:tc>
                <w:tcPr>
                  <w:tcW w:w="316" w:type="dxa"/>
                  <w:tcBorders>
                    <w:top w:val="nil"/>
                    <w:left w:val="nil"/>
                    <w:bottom w:val="nil"/>
                    <w:right w:val="nil"/>
                  </w:tcBorders>
                  <w:shd w:val="clear" w:color="auto" w:fill="auto"/>
                  <w:noWrap/>
                  <w:vAlign w:val="center"/>
                  <w:hideMark/>
                </w:tcPr>
                <w:p w14:paraId="6E7D27C8"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bottom"/>
                  <w:hideMark/>
                </w:tcPr>
                <w:p w14:paraId="526C14F2"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Wellmark</w:t>
                  </w:r>
                </w:p>
              </w:tc>
              <w:tc>
                <w:tcPr>
                  <w:tcW w:w="5060" w:type="dxa"/>
                  <w:tcBorders>
                    <w:top w:val="nil"/>
                    <w:left w:val="nil"/>
                    <w:bottom w:val="nil"/>
                    <w:right w:val="nil"/>
                  </w:tcBorders>
                  <w:shd w:val="clear" w:color="auto" w:fill="auto"/>
                  <w:noWrap/>
                  <w:vAlign w:val="bottom"/>
                  <w:hideMark/>
                </w:tcPr>
                <w:p w14:paraId="176C7A55" w14:textId="77777777" w:rsidR="001433A3" w:rsidRPr="001433A3" w:rsidRDefault="001433A3" w:rsidP="001433A3">
                  <w:pPr>
                    <w:spacing w:after="0" w:line="240" w:lineRule="auto"/>
                    <w:ind w:left="0" w:right="0" w:firstLine="0"/>
                    <w:rPr>
                      <w:rFonts w:ascii="Calibri" w:eastAsia="Times New Roman" w:hAnsi="Calibri" w:cs="Calibri"/>
                      <w:color w:val="auto"/>
                      <w:szCs w:val="20"/>
                    </w:rPr>
                  </w:pPr>
                  <w:r w:rsidRPr="001433A3">
                    <w:rPr>
                      <w:rFonts w:ascii="Calibri" w:eastAsia="Times New Roman" w:hAnsi="Calibri" w:cs="Calibri"/>
                      <w:color w:val="auto"/>
                      <w:szCs w:val="20"/>
                    </w:rPr>
                    <w:t>Health Insurance for July 2020</w:t>
                  </w:r>
                </w:p>
              </w:tc>
              <w:tc>
                <w:tcPr>
                  <w:tcW w:w="1800" w:type="dxa"/>
                  <w:tcBorders>
                    <w:top w:val="nil"/>
                    <w:left w:val="nil"/>
                    <w:bottom w:val="single" w:sz="4" w:space="0" w:color="auto"/>
                    <w:right w:val="nil"/>
                  </w:tcBorders>
                  <w:shd w:val="clear" w:color="auto" w:fill="auto"/>
                  <w:noWrap/>
                  <w:vAlign w:val="bottom"/>
                  <w:hideMark/>
                </w:tcPr>
                <w:p w14:paraId="379DD05E"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r w:rsidRPr="001433A3">
                    <w:rPr>
                      <w:rFonts w:ascii="Calibri" w:eastAsia="Times New Roman" w:hAnsi="Calibri" w:cs="Calibri"/>
                      <w:color w:val="auto"/>
                      <w:szCs w:val="20"/>
                    </w:rPr>
                    <w:t xml:space="preserve">$6,523.85 </w:t>
                  </w:r>
                </w:p>
              </w:tc>
            </w:tr>
            <w:tr w:rsidR="001433A3" w:rsidRPr="001433A3" w14:paraId="2D945004" w14:textId="77777777" w:rsidTr="001433A3">
              <w:trPr>
                <w:trHeight w:val="282"/>
              </w:trPr>
              <w:tc>
                <w:tcPr>
                  <w:tcW w:w="316" w:type="dxa"/>
                  <w:tcBorders>
                    <w:top w:val="nil"/>
                    <w:left w:val="nil"/>
                    <w:bottom w:val="nil"/>
                    <w:right w:val="nil"/>
                  </w:tcBorders>
                  <w:shd w:val="clear" w:color="auto" w:fill="auto"/>
                  <w:noWrap/>
                  <w:vAlign w:val="center"/>
                  <w:hideMark/>
                </w:tcPr>
                <w:p w14:paraId="4F83AEE0" w14:textId="77777777" w:rsidR="001433A3" w:rsidRPr="001433A3" w:rsidRDefault="001433A3" w:rsidP="001433A3">
                  <w:pPr>
                    <w:spacing w:after="0" w:line="240" w:lineRule="auto"/>
                    <w:ind w:left="0" w:right="0" w:firstLine="0"/>
                    <w:jc w:val="right"/>
                    <w:rPr>
                      <w:rFonts w:ascii="Calibri" w:eastAsia="Times New Roman" w:hAnsi="Calibri" w:cs="Calibri"/>
                      <w:color w:val="auto"/>
                      <w:szCs w:val="20"/>
                    </w:rPr>
                  </w:pPr>
                </w:p>
              </w:tc>
              <w:tc>
                <w:tcPr>
                  <w:tcW w:w="3300" w:type="dxa"/>
                  <w:tcBorders>
                    <w:top w:val="nil"/>
                    <w:left w:val="nil"/>
                    <w:bottom w:val="nil"/>
                    <w:right w:val="nil"/>
                  </w:tcBorders>
                  <w:shd w:val="clear" w:color="auto" w:fill="auto"/>
                  <w:noWrap/>
                  <w:vAlign w:val="bottom"/>
                  <w:hideMark/>
                </w:tcPr>
                <w:p w14:paraId="09D8B54C" w14:textId="77777777" w:rsidR="001433A3" w:rsidRPr="001433A3" w:rsidRDefault="001433A3" w:rsidP="001433A3">
                  <w:pPr>
                    <w:spacing w:after="0" w:line="240" w:lineRule="auto"/>
                    <w:ind w:left="0" w:right="0" w:firstLine="0"/>
                    <w:jc w:val="center"/>
                    <w:rPr>
                      <w:rFonts w:ascii="Times New Roman" w:eastAsia="Times New Roman" w:hAnsi="Times New Roman" w:cs="Times New Roman"/>
                      <w:color w:val="auto"/>
                      <w:szCs w:val="20"/>
                    </w:rPr>
                  </w:pPr>
                </w:p>
              </w:tc>
              <w:tc>
                <w:tcPr>
                  <w:tcW w:w="5060" w:type="dxa"/>
                  <w:tcBorders>
                    <w:top w:val="nil"/>
                    <w:left w:val="nil"/>
                    <w:bottom w:val="nil"/>
                    <w:right w:val="nil"/>
                  </w:tcBorders>
                  <w:shd w:val="clear" w:color="auto" w:fill="auto"/>
                  <w:noWrap/>
                  <w:vAlign w:val="bottom"/>
                  <w:hideMark/>
                </w:tcPr>
                <w:p w14:paraId="59AFE9FE"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Cs w:val="20"/>
                    </w:rPr>
                  </w:pPr>
                </w:p>
              </w:tc>
              <w:tc>
                <w:tcPr>
                  <w:tcW w:w="1800" w:type="dxa"/>
                  <w:tcBorders>
                    <w:top w:val="nil"/>
                    <w:left w:val="nil"/>
                    <w:bottom w:val="nil"/>
                    <w:right w:val="nil"/>
                  </w:tcBorders>
                  <w:shd w:val="clear" w:color="auto" w:fill="auto"/>
                  <w:noWrap/>
                  <w:vAlign w:val="bottom"/>
                  <w:hideMark/>
                </w:tcPr>
                <w:p w14:paraId="4CB096C1" w14:textId="77777777" w:rsidR="001433A3" w:rsidRPr="001433A3" w:rsidRDefault="001433A3" w:rsidP="001433A3">
                  <w:pPr>
                    <w:spacing w:after="0" w:line="240" w:lineRule="auto"/>
                    <w:ind w:left="0" w:right="0" w:firstLine="0"/>
                    <w:jc w:val="right"/>
                    <w:rPr>
                      <w:rFonts w:ascii="Calibri" w:eastAsia="Times New Roman" w:hAnsi="Calibri" w:cs="Calibri"/>
                      <w:b/>
                      <w:bCs/>
                      <w:color w:val="auto"/>
                      <w:szCs w:val="20"/>
                    </w:rPr>
                  </w:pPr>
                  <w:r w:rsidRPr="001433A3">
                    <w:rPr>
                      <w:rFonts w:ascii="Calibri" w:eastAsia="Times New Roman" w:hAnsi="Calibri" w:cs="Calibri"/>
                      <w:b/>
                      <w:bCs/>
                      <w:color w:val="auto"/>
                      <w:szCs w:val="20"/>
                    </w:rPr>
                    <w:t xml:space="preserve">$7,469.99 </w:t>
                  </w:r>
                </w:p>
              </w:tc>
            </w:tr>
            <w:tr w:rsidR="001433A3" w:rsidRPr="001433A3" w14:paraId="1DAE21D6" w14:textId="77777777" w:rsidTr="001433A3">
              <w:trPr>
                <w:trHeight w:val="312"/>
              </w:trPr>
              <w:tc>
                <w:tcPr>
                  <w:tcW w:w="316" w:type="dxa"/>
                  <w:tcBorders>
                    <w:top w:val="nil"/>
                    <w:left w:val="nil"/>
                    <w:bottom w:val="nil"/>
                    <w:right w:val="nil"/>
                  </w:tcBorders>
                  <w:shd w:val="clear" w:color="auto" w:fill="auto"/>
                  <w:noWrap/>
                  <w:vAlign w:val="center"/>
                  <w:hideMark/>
                </w:tcPr>
                <w:p w14:paraId="2DCE847E" w14:textId="77777777" w:rsidR="001433A3" w:rsidRPr="001433A3" w:rsidRDefault="001433A3" w:rsidP="001433A3">
                  <w:pPr>
                    <w:spacing w:after="0" w:line="240" w:lineRule="auto"/>
                    <w:ind w:left="0" w:right="0" w:firstLine="0"/>
                    <w:jc w:val="center"/>
                    <w:rPr>
                      <w:rFonts w:ascii="Calibri" w:eastAsia="Times New Roman" w:hAnsi="Calibri" w:cs="Calibri"/>
                      <w:b/>
                      <w:bCs/>
                      <w:color w:val="auto"/>
                      <w:szCs w:val="20"/>
                    </w:rPr>
                  </w:pPr>
                  <w:r w:rsidRPr="001433A3">
                    <w:rPr>
                      <w:rFonts w:ascii="Calibri" w:eastAsia="Times New Roman" w:hAnsi="Calibri" w:cs="Calibri"/>
                      <w:b/>
                      <w:bCs/>
                      <w:color w:val="auto"/>
                      <w:szCs w:val="20"/>
                    </w:rPr>
                    <w:t>*</w:t>
                  </w:r>
                </w:p>
              </w:tc>
              <w:tc>
                <w:tcPr>
                  <w:tcW w:w="3300" w:type="dxa"/>
                  <w:tcBorders>
                    <w:top w:val="nil"/>
                    <w:left w:val="nil"/>
                    <w:bottom w:val="nil"/>
                    <w:right w:val="nil"/>
                  </w:tcBorders>
                  <w:shd w:val="clear" w:color="auto" w:fill="auto"/>
                  <w:noWrap/>
                  <w:vAlign w:val="center"/>
                  <w:hideMark/>
                </w:tcPr>
                <w:p w14:paraId="66BDA3D9" w14:textId="77777777" w:rsidR="001433A3" w:rsidRPr="001433A3" w:rsidRDefault="001433A3" w:rsidP="001433A3">
                  <w:pPr>
                    <w:spacing w:after="0" w:line="240" w:lineRule="auto"/>
                    <w:ind w:left="0" w:right="0" w:firstLine="0"/>
                    <w:rPr>
                      <w:rFonts w:ascii="Calibri" w:eastAsia="Times New Roman" w:hAnsi="Calibri" w:cs="Calibri"/>
                      <w:color w:val="auto"/>
                      <w:sz w:val="18"/>
                      <w:szCs w:val="18"/>
                    </w:rPr>
                  </w:pPr>
                  <w:r w:rsidRPr="001433A3">
                    <w:rPr>
                      <w:rFonts w:ascii="Calibri" w:eastAsia="Times New Roman" w:hAnsi="Calibri" w:cs="Calibri"/>
                      <w:color w:val="auto"/>
                      <w:sz w:val="18"/>
                      <w:szCs w:val="18"/>
                    </w:rPr>
                    <w:t>checks issued prior to meeting.</w:t>
                  </w:r>
                </w:p>
              </w:tc>
              <w:tc>
                <w:tcPr>
                  <w:tcW w:w="5060" w:type="dxa"/>
                  <w:tcBorders>
                    <w:top w:val="nil"/>
                    <w:left w:val="nil"/>
                    <w:bottom w:val="nil"/>
                    <w:right w:val="nil"/>
                  </w:tcBorders>
                  <w:shd w:val="clear" w:color="auto" w:fill="auto"/>
                  <w:noWrap/>
                  <w:vAlign w:val="bottom"/>
                  <w:hideMark/>
                </w:tcPr>
                <w:p w14:paraId="1443A004" w14:textId="77777777" w:rsidR="001433A3" w:rsidRPr="001433A3" w:rsidRDefault="001433A3" w:rsidP="001433A3">
                  <w:pPr>
                    <w:spacing w:after="0" w:line="240" w:lineRule="auto"/>
                    <w:ind w:left="0" w:right="0" w:firstLine="0"/>
                    <w:rPr>
                      <w:rFonts w:ascii="Calibri" w:eastAsia="Times New Roman" w:hAnsi="Calibri" w:cs="Calibri"/>
                      <w:color w:val="auto"/>
                      <w:sz w:val="18"/>
                      <w:szCs w:val="18"/>
                    </w:rPr>
                  </w:pPr>
                </w:p>
              </w:tc>
              <w:tc>
                <w:tcPr>
                  <w:tcW w:w="1800" w:type="dxa"/>
                  <w:tcBorders>
                    <w:top w:val="nil"/>
                    <w:left w:val="nil"/>
                    <w:bottom w:val="nil"/>
                    <w:right w:val="nil"/>
                  </w:tcBorders>
                  <w:shd w:val="clear" w:color="auto" w:fill="auto"/>
                  <w:noWrap/>
                  <w:vAlign w:val="bottom"/>
                  <w:hideMark/>
                </w:tcPr>
                <w:p w14:paraId="015E6750"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Cs w:val="20"/>
                    </w:rPr>
                  </w:pPr>
                </w:p>
              </w:tc>
            </w:tr>
            <w:tr w:rsidR="001433A3" w:rsidRPr="001433A3" w14:paraId="28840BFA" w14:textId="77777777" w:rsidTr="001433A3">
              <w:trPr>
                <w:trHeight w:val="312"/>
              </w:trPr>
              <w:tc>
                <w:tcPr>
                  <w:tcW w:w="316" w:type="dxa"/>
                  <w:tcBorders>
                    <w:top w:val="nil"/>
                    <w:left w:val="nil"/>
                    <w:bottom w:val="nil"/>
                    <w:right w:val="nil"/>
                  </w:tcBorders>
                  <w:shd w:val="clear" w:color="auto" w:fill="auto"/>
                  <w:noWrap/>
                  <w:vAlign w:val="center"/>
                  <w:hideMark/>
                </w:tcPr>
                <w:p w14:paraId="3C54C3F1" w14:textId="77777777" w:rsidR="001433A3" w:rsidRPr="001433A3" w:rsidRDefault="001433A3" w:rsidP="001433A3">
                  <w:pPr>
                    <w:spacing w:after="0" w:line="240" w:lineRule="auto"/>
                    <w:ind w:left="0" w:right="0" w:firstLine="0"/>
                    <w:rPr>
                      <w:rFonts w:ascii="Times New Roman" w:eastAsia="Times New Roman" w:hAnsi="Times New Roman" w:cs="Times New Roman"/>
                      <w:color w:val="auto"/>
                      <w:szCs w:val="20"/>
                    </w:rPr>
                  </w:pPr>
                </w:p>
              </w:tc>
              <w:tc>
                <w:tcPr>
                  <w:tcW w:w="3300" w:type="dxa"/>
                  <w:tcBorders>
                    <w:top w:val="nil"/>
                    <w:left w:val="nil"/>
                    <w:bottom w:val="nil"/>
                    <w:right w:val="nil"/>
                  </w:tcBorders>
                  <w:shd w:val="clear" w:color="auto" w:fill="auto"/>
                  <w:noWrap/>
                  <w:vAlign w:val="center"/>
                  <w:hideMark/>
                </w:tcPr>
                <w:p w14:paraId="1AEDD88C" w14:textId="77777777" w:rsidR="001433A3" w:rsidRPr="001433A3" w:rsidRDefault="001433A3" w:rsidP="001433A3">
                  <w:pPr>
                    <w:spacing w:after="0" w:line="240" w:lineRule="auto"/>
                    <w:ind w:left="0" w:right="0" w:firstLine="0"/>
                    <w:rPr>
                      <w:rFonts w:ascii="Calibri" w:eastAsia="Times New Roman" w:hAnsi="Calibri" w:cs="Calibri"/>
                      <w:b/>
                      <w:bCs/>
                      <w:color w:val="auto"/>
                      <w:sz w:val="18"/>
                      <w:szCs w:val="18"/>
                    </w:rPr>
                  </w:pPr>
                  <w:r w:rsidRPr="001433A3">
                    <w:rPr>
                      <w:rFonts w:ascii="Calibri" w:eastAsia="Times New Roman" w:hAnsi="Calibri" w:cs="Calibri"/>
                      <w:b/>
                      <w:bCs/>
                      <w:color w:val="auto"/>
                      <w:sz w:val="18"/>
                      <w:szCs w:val="18"/>
                    </w:rPr>
                    <w:t>TOTAL ALL FUNDS:</w:t>
                  </w:r>
                </w:p>
              </w:tc>
              <w:tc>
                <w:tcPr>
                  <w:tcW w:w="5060" w:type="dxa"/>
                  <w:tcBorders>
                    <w:top w:val="nil"/>
                    <w:left w:val="nil"/>
                    <w:bottom w:val="nil"/>
                    <w:right w:val="nil"/>
                  </w:tcBorders>
                  <w:shd w:val="clear" w:color="auto" w:fill="auto"/>
                  <w:noWrap/>
                  <w:vAlign w:val="bottom"/>
                  <w:hideMark/>
                </w:tcPr>
                <w:p w14:paraId="31992284" w14:textId="77777777" w:rsidR="001433A3" w:rsidRPr="001433A3" w:rsidRDefault="001433A3" w:rsidP="001433A3">
                  <w:pPr>
                    <w:spacing w:after="0" w:line="240" w:lineRule="auto"/>
                    <w:ind w:left="0" w:right="0" w:firstLine="0"/>
                    <w:rPr>
                      <w:rFonts w:ascii="Calibri" w:eastAsia="Times New Roman" w:hAnsi="Calibri" w:cs="Calibri"/>
                      <w:b/>
                      <w:bCs/>
                      <w:color w:val="auto"/>
                      <w:sz w:val="18"/>
                      <w:szCs w:val="18"/>
                    </w:rPr>
                  </w:pPr>
                </w:p>
              </w:tc>
              <w:tc>
                <w:tcPr>
                  <w:tcW w:w="1800" w:type="dxa"/>
                  <w:tcBorders>
                    <w:top w:val="nil"/>
                    <w:left w:val="nil"/>
                    <w:bottom w:val="nil"/>
                    <w:right w:val="nil"/>
                  </w:tcBorders>
                  <w:shd w:val="clear" w:color="auto" w:fill="auto"/>
                  <w:noWrap/>
                  <w:vAlign w:val="bottom"/>
                  <w:hideMark/>
                </w:tcPr>
                <w:p w14:paraId="5ACDE982" w14:textId="77777777" w:rsidR="001433A3" w:rsidRPr="001433A3" w:rsidRDefault="001433A3" w:rsidP="001433A3">
                  <w:pPr>
                    <w:spacing w:after="0" w:line="240" w:lineRule="auto"/>
                    <w:ind w:left="0" w:right="0" w:firstLine="0"/>
                    <w:jc w:val="right"/>
                    <w:rPr>
                      <w:rFonts w:ascii="Calibri" w:eastAsia="Times New Roman" w:hAnsi="Calibri" w:cs="Calibri"/>
                      <w:b/>
                      <w:bCs/>
                      <w:color w:val="auto"/>
                      <w:szCs w:val="20"/>
                    </w:rPr>
                  </w:pPr>
                  <w:r w:rsidRPr="001433A3">
                    <w:rPr>
                      <w:rFonts w:ascii="Calibri" w:eastAsia="Times New Roman" w:hAnsi="Calibri" w:cs="Calibri"/>
                      <w:b/>
                      <w:bCs/>
                      <w:color w:val="auto"/>
                      <w:szCs w:val="20"/>
                    </w:rPr>
                    <w:t xml:space="preserve">$8,293.90 </w:t>
                  </w:r>
                </w:p>
              </w:tc>
            </w:tr>
          </w:tbl>
          <w:p w14:paraId="0E6D3A1A" w14:textId="2ADB653D" w:rsidR="001725DF" w:rsidRPr="001725DF" w:rsidRDefault="001725DF" w:rsidP="001725DF">
            <w:pPr>
              <w:spacing w:after="0" w:line="240" w:lineRule="auto"/>
              <w:ind w:left="0" w:right="0" w:firstLine="0"/>
              <w:rPr>
                <w:rFonts w:ascii="Calibri" w:eastAsia="Times New Roman" w:hAnsi="Calibri" w:cs="Calibri"/>
                <w:b/>
                <w:bCs/>
                <w:color w:val="auto"/>
                <w:sz w:val="22"/>
                <w:u w:val="single"/>
              </w:rPr>
            </w:pPr>
          </w:p>
        </w:tc>
        <w:tc>
          <w:tcPr>
            <w:tcW w:w="5060" w:type="dxa"/>
            <w:tcBorders>
              <w:top w:val="nil"/>
              <w:left w:val="nil"/>
              <w:bottom w:val="nil"/>
              <w:right w:val="nil"/>
            </w:tcBorders>
            <w:shd w:val="clear" w:color="auto" w:fill="auto"/>
            <w:noWrap/>
            <w:vAlign w:val="bottom"/>
          </w:tcPr>
          <w:p w14:paraId="0F5AA647" w14:textId="77777777" w:rsidR="001725DF" w:rsidRPr="001725DF" w:rsidRDefault="001725DF" w:rsidP="001725DF">
            <w:pPr>
              <w:spacing w:after="0" w:line="240" w:lineRule="auto"/>
              <w:ind w:left="0" w:right="0" w:firstLine="0"/>
              <w:rPr>
                <w:rFonts w:ascii="Calibri" w:eastAsia="Times New Roman" w:hAnsi="Calibri" w:cs="Calibri"/>
                <w:b/>
                <w:bCs/>
                <w:color w:val="auto"/>
                <w:sz w:val="22"/>
                <w:u w:val="single"/>
              </w:rPr>
            </w:pPr>
          </w:p>
        </w:tc>
        <w:tc>
          <w:tcPr>
            <w:tcW w:w="1800" w:type="dxa"/>
            <w:tcBorders>
              <w:top w:val="nil"/>
              <w:left w:val="nil"/>
              <w:bottom w:val="nil"/>
              <w:right w:val="nil"/>
            </w:tcBorders>
            <w:shd w:val="clear" w:color="auto" w:fill="auto"/>
            <w:noWrap/>
            <w:vAlign w:val="center"/>
          </w:tcPr>
          <w:p w14:paraId="23A9B96D" w14:textId="05D72CB9" w:rsidR="001725DF" w:rsidRPr="001725DF" w:rsidRDefault="001725DF" w:rsidP="001725DF">
            <w:pPr>
              <w:spacing w:after="0" w:line="240" w:lineRule="auto"/>
              <w:ind w:left="0" w:right="0" w:firstLine="0"/>
              <w:jc w:val="center"/>
              <w:rPr>
                <w:rFonts w:ascii="Calibri" w:eastAsia="Times New Roman" w:hAnsi="Calibri" w:cs="Calibri"/>
                <w:b/>
                <w:bCs/>
                <w:color w:val="auto"/>
                <w:szCs w:val="20"/>
                <w:u w:val="single"/>
              </w:rPr>
            </w:pPr>
          </w:p>
        </w:tc>
      </w:tr>
      <w:tr w:rsidR="001725DF" w:rsidRPr="001725DF" w14:paraId="2B532589" w14:textId="77777777" w:rsidTr="001433A3">
        <w:trPr>
          <w:gridAfter w:val="3"/>
          <w:wAfter w:w="10200" w:type="dxa"/>
          <w:trHeight w:val="327"/>
        </w:trPr>
        <w:tc>
          <w:tcPr>
            <w:tcW w:w="240" w:type="dxa"/>
            <w:tcBorders>
              <w:top w:val="nil"/>
              <w:left w:val="nil"/>
              <w:bottom w:val="nil"/>
              <w:right w:val="nil"/>
            </w:tcBorders>
            <w:shd w:val="clear" w:color="auto" w:fill="auto"/>
            <w:noWrap/>
            <w:vAlign w:val="center"/>
          </w:tcPr>
          <w:p w14:paraId="1C8385A4" w14:textId="7EC03D7F" w:rsidR="001725DF" w:rsidRPr="001725DF" w:rsidRDefault="001725DF" w:rsidP="001725DF">
            <w:pPr>
              <w:spacing w:after="0" w:line="240" w:lineRule="auto"/>
              <w:ind w:left="0" w:right="0" w:firstLine="0"/>
              <w:jc w:val="center"/>
              <w:rPr>
                <w:rFonts w:ascii="Calibri" w:eastAsia="Times New Roman" w:hAnsi="Calibri" w:cs="Calibri"/>
                <w:b/>
                <w:bCs/>
                <w:color w:val="auto"/>
                <w:szCs w:val="20"/>
              </w:rPr>
            </w:pPr>
          </w:p>
        </w:tc>
        <w:tc>
          <w:tcPr>
            <w:tcW w:w="11136" w:type="dxa"/>
            <w:tcBorders>
              <w:top w:val="nil"/>
              <w:left w:val="nil"/>
              <w:bottom w:val="nil"/>
              <w:right w:val="nil"/>
            </w:tcBorders>
            <w:shd w:val="clear" w:color="auto" w:fill="auto"/>
            <w:noWrap/>
            <w:vAlign w:val="bottom"/>
          </w:tcPr>
          <w:p w14:paraId="7CAAA47D" w14:textId="7AC595B0" w:rsidR="001725DF" w:rsidRPr="001725DF" w:rsidRDefault="001725DF" w:rsidP="001725DF">
            <w:pPr>
              <w:spacing w:after="0" w:line="240" w:lineRule="auto"/>
              <w:ind w:left="0" w:right="0" w:firstLine="0"/>
              <w:rPr>
                <w:rFonts w:ascii="Calibri" w:eastAsia="Times New Roman" w:hAnsi="Calibri" w:cs="Calibri"/>
                <w:color w:val="auto"/>
                <w:szCs w:val="20"/>
              </w:rPr>
            </w:pPr>
          </w:p>
        </w:tc>
        <w:tc>
          <w:tcPr>
            <w:tcW w:w="5060" w:type="dxa"/>
            <w:tcBorders>
              <w:top w:val="nil"/>
              <w:left w:val="nil"/>
              <w:bottom w:val="nil"/>
              <w:right w:val="nil"/>
            </w:tcBorders>
            <w:shd w:val="clear" w:color="auto" w:fill="auto"/>
            <w:noWrap/>
            <w:vAlign w:val="bottom"/>
          </w:tcPr>
          <w:p w14:paraId="39754D4A" w14:textId="2D4CEA4F" w:rsidR="001725DF" w:rsidRPr="001725DF" w:rsidRDefault="001725DF" w:rsidP="001725DF">
            <w:pPr>
              <w:spacing w:after="0" w:line="240" w:lineRule="auto"/>
              <w:ind w:left="0" w:right="0" w:firstLine="0"/>
              <w:rPr>
                <w:rFonts w:ascii="Calibri" w:eastAsia="Times New Roman" w:hAnsi="Calibri" w:cs="Calibri"/>
                <w:color w:val="auto"/>
                <w:szCs w:val="20"/>
              </w:rPr>
            </w:pPr>
          </w:p>
        </w:tc>
        <w:tc>
          <w:tcPr>
            <w:tcW w:w="1800" w:type="dxa"/>
            <w:tcBorders>
              <w:top w:val="nil"/>
              <w:left w:val="nil"/>
              <w:bottom w:val="nil"/>
              <w:right w:val="nil"/>
            </w:tcBorders>
            <w:shd w:val="clear" w:color="auto" w:fill="auto"/>
            <w:noWrap/>
            <w:vAlign w:val="center"/>
          </w:tcPr>
          <w:p w14:paraId="6422EFB7" w14:textId="3DC79932" w:rsidR="001725DF" w:rsidRPr="001725DF" w:rsidRDefault="001725DF" w:rsidP="001725DF">
            <w:pPr>
              <w:spacing w:after="0" w:line="240" w:lineRule="auto"/>
              <w:ind w:left="0" w:right="0" w:firstLine="0"/>
              <w:jc w:val="right"/>
              <w:rPr>
                <w:rFonts w:ascii="Calibri" w:eastAsia="Times New Roman" w:hAnsi="Calibri" w:cs="Calibri"/>
                <w:color w:val="auto"/>
                <w:szCs w:val="20"/>
              </w:rPr>
            </w:pPr>
          </w:p>
        </w:tc>
      </w:tr>
      <w:tr w:rsidR="001433A3" w:rsidRPr="00C41CD6" w14:paraId="722784B6" w14:textId="77777777" w:rsidTr="001433A3">
        <w:trPr>
          <w:trHeight w:val="328"/>
        </w:trPr>
        <w:tc>
          <w:tcPr>
            <w:tcW w:w="18236" w:type="dxa"/>
            <w:gridSpan w:val="4"/>
            <w:tcBorders>
              <w:top w:val="nil"/>
              <w:left w:val="nil"/>
              <w:bottom w:val="nil"/>
              <w:right w:val="nil"/>
            </w:tcBorders>
            <w:shd w:val="clear" w:color="auto" w:fill="auto"/>
            <w:noWrap/>
            <w:vAlign w:val="center"/>
          </w:tcPr>
          <w:p w14:paraId="20E18AB8" w14:textId="72E1F290" w:rsidR="001433A3" w:rsidRPr="00C41CD6" w:rsidRDefault="001433A3" w:rsidP="00C41CD6">
            <w:pPr>
              <w:spacing w:after="0" w:line="240" w:lineRule="auto"/>
              <w:ind w:left="0" w:right="0" w:firstLine="0"/>
              <w:jc w:val="center"/>
              <w:rPr>
                <w:rFonts w:ascii="Calibri" w:eastAsia="Times New Roman" w:hAnsi="Calibri" w:cs="Calibri"/>
                <w:b/>
                <w:bCs/>
                <w:color w:val="auto"/>
                <w:szCs w:val="20"/>
              </w:rPr>
            </w:pPr>
          </w:p>
        </w:tc>
        <w:tc>
          <w:tcPr>
            <w:tcW w:w="3760" w:type="dxa"/>
            <w:tcBorders>
              <w:top w:val="nil"/>
              <w:left w:val="nil"/>
              <w:bottom w:val="nil"/>
              <w:right w:val="nil"/>
            </w:tcBorders>
            <w:shd w:val="clear" w:color="auto" w:fill="auto"/>
            <w:noWrap/>
            <w:vAlign w:val="bottom"/>
          </w:tcPr>
          <w:p w14:paraId="0793754A" w14:textId="3B924899" w:rsidR="001433A3" w:rsidRPr="00C41CD6" w:rsidRDefault="001433A3" w:rsidP="00C41CD6">
            <w:pPr>
              <w:spacing w:after="0" w:line="240" w:lineRule="auto"/>
              <w:ind w:left="0" w:right="0" w:firstLine="0"/>
              <w:rPr>
                <w:rFonts w:ascii="Calibri" w:eastAsia="Times New Roman" w:hAnsi="Calibri" w:cs="Calibri"/>
                <w:color w:val="auto"/>
                <w:szCs w:val="20"/>
              </w:rPr>
            </w:pPr>
          </w:p>
        </w:tc>
        <w:tc>
          <w:tcPr>
            <w:tcW w:w="4660" w:type="dxa"/>
            <w:tcBorders>
              <w:top w:val="nil"/>
              <w:left w:val="nil"/>
              <w:bottom w:val="nil"/>
              <w:right w:val="nil"/>
            </w:tcBorders>
            <w:shd w:val="clear" w:color="auto" w:fill="auto"/>
            <w:noWrap/>
            <w:vAlign w:val="bottom"/>
          </w:tcPr>
          <w:p w14:paraId="3F074417" w14:textId="1FA29747" w:rsidR="001433A3" w:rsidRPr="00C41CD6" w:rsidRDefault="001433A3" w:rsidP="00C41CD6">
            <w:pPr>
              <w:spacing w:after="0" w:line="240" w:lineRule="auto"/>
              <w:ind w:left="0" w:right="0" w:firstLine="0"/>
              <w:rPr>
                <w:rFonts w:ascii="Calibri" w:eastAsia="Times New Roman" w:hAnsi="Calibri" w:cs="Calibri"/>
                <w:color w:val="auto"/>
                <w:szCs w:val="20"/>
              </w:rPr>
            </w:pPr>
          </w:p>
        </w:tc>
        <w:tc>
          <w:tcPr>
            <w:tcW w:w="1780" w:type="dxa"/>
            <w:tcBorders>
              <w:top w:val="nil"/>
              <w:left w:val="nil"/>
              <w:bottom w:val="nil"/>
              <w:right w:val="nil"/>
            </w:tcBorders>
            <w:shd w:val="clear" w:color="auto" w:fill="auto"/>
            <w:noWrap/>
            <w:vAlign w:val="bottom"/>
          </w:tcPr>
          <w:p w14:paraId="14CC06A4" w14:textId="0B142A2C" w:rsidR="001433A3" w:rsidRPr="00C41CD6" w:rsidRDefault="001433A3" w:rsidP="00C41CD6">
            <w:pPr>
              <w:spacing w:after="0" w:line="240" w:lineRule="auto"/>
              <w:ind w:left="0" w:right="0" w:firstLine="0"/>
              <w:jc w:val="right"/>
              <w:rPr>
                <w:rFonts w:ascii="Calibri" w:eastAsia="Times New Roman" w:hAnsi="Calibri" w:cs="Calibri"/>
                <w:color w:val="auto"/>
                <w:szCs w:val="20"/>
              </w:rPr>
            </w:pPr>
          </w:p>
        </w:tc>
      </w:tr>
    </w:tbl>
    <w:p w14:paraId="65E743C2" w14:textId="0FCAAA3C" w:rsidR="00F9474D" w:rsidRPr="007C67B3" w:rsidRDefault="00D2265F" w:rsidP="00F67484">
      <w:pPr>
        <w:spacing w:after="26"/>
        <w:ind w:left="0" w:right="28" w:firstLine="0"/>
        <w:rPr>
          <w:szCs w:val="20"/>
        </w:rPr>
      </w:pPr>
      <w:r>
        <w:rPr>
          <w:noProof/>
        </w:rPr>
        <w:t xml:space="preserve">For </w:t>
      </w:r>
      <w:r w:rsidR="00F67484">
        <w:rPr>
          <w:noProof/>
        </w:rPr>
        <w:t>May</w:t>
      </w:r>
      <w:r w:rsidR="00E166EA">
        <w:rPr>
          <w:noProof/>
        </w:rPr>
        <w:t xml:space="preserve"> </w:t>
      </w:r>
      <w:r>
        <w:rPr>
          <w:noProof/>
        </w:rPr>
        <w:t xml:space="preserve">2020 – </w:t>
      </w:r>
      <w:r w:rsidRPr="005B2670">
        <w:rPr>
          <w:noProof/>
          <w:u w:val="single"/>
        </w:rPr>
        <w:t xml:space="preserve">Accounts </w:t>
      </w:r>
      <w:r w:rsidR="00D66786" w:rsidRPr="005B2670">
        <w:rPr>
          <w:u w:val="single"/>
        </w:rPr>
        <w:t>Receivable</w:t>
      </w:r>
      <w:r w:rsidR="00071A7E">
        <w:t xml:space="preserve">: </w:t>
      </w:r>
      <w:r w:rsidR="00366388">
        <w:t xml:space="preserve"> $</w:t>
      </w:r>
      <w:r w:rsidR="00F67484">
        <w:t>189,884.06</w:t>
      </w:r>
      <w:r w:rsidR="005B2670">
        <w:t xml:space="preserve"> </w:t>
      </w:r>
      <w:r w:rsidR="00035FBC">
        <w:t xml:space="preserve">  </w:t>
      </w:r>
      <w:r w:rsidR="0093709C" w:rsidRPr="005B2670">
        <w:rPr>
          <w:u w:val="single"/>
        </w:rPr>
        <w:t>A</w:t>
      </w:r>
      <w:r w:rsidR="00366388" w:rsidRPr="005B2670">
        <w:rPr>
          <w:u w:val="single"/>
        </w:rPr>
        <w:t>ccounts Payable</w:t>
      </w:r>
      <w:r w:rsidR="00366388">
        <w:t>:</w:t>
      </w:r>
      <w:r w:rsidR="009A4776">
        <w:t xml:space="preserve"> $</w:t>
      </w:r>
      <w:r w:rsidR="00F67484">
        <w:t>181,524.50</w:t>
      </w:r>
    </w:p>
    <w:p w14:paraId="72927EFC" w14:textId="468E67E6" w:rsidR="0042339E" w:rsidRDefault="00E356AB">
      <w:pPr>
        <w:spacing w:after="28"/>
        <w:ind w:left="-5" w:right="28"/>
      </w:pPr>
      <w:r>
        <w:t xml:space="preserve">Motion </w:t>
      </w:r>
      <w:r w:rsidR="00D2265F">
        <w:t>Ma</w:t>
      </w:r>
      <w:r w:rsidR="005401B0">
        <w:t>r</w:t>
      </w:r>
      <w:r w:rsidR="00D2265F">
        <w:t>anell</w:t>
      </w:r>
      <w:r>
        <w:t>, seconded by</w:t>
      </w:r>
      <w:r w:rsidR="008A6706">
        <w:t xml:space="preserve"> </w:t>
      </w:r>
      <w:r w:rsidR="00D2265F">
        <w:t>Boelter</w:t>
      </w:r>
      <w:r w:rsidR="008C5598">
        <w:t xml:space="preserve"> to approve </w:t>
      </w:r>
      <w:r w:rsidR="00D81211">
        <w:t xml:space="preserve">the </w:t>
      </w:r>
      <w:r w:rsidR="00362118">
        <w:t xml:space="preserve">following </w:t>
      </w:r>
      <w:r w:rsidR="00F67484">
        <w:t>May</w:t>
      </w:r>
      <w:r w:rsidR="008A6706">
        <w:t xml:space="preserve"> </w:t>
      </w:r>
      <w:r w:rsidR="00E02E84">
        <w:t>20</w:t>
      </w:r>
      <w:r w:rsidR="00D24AC6">
        <w:t>20</w:t>
      </w:r>
      <w:r w:rsidR="00734A14">
        <w:t xml:space="preserve"> </w:t>
      </w:r>
      <w:r w:rsidR="00C2481A">
        <w:t>reports</w:t>
      </w:r>
      <w:r w:rsidR="00265625">
        <w:t>:</w:t>
      </w:r>
      <w:r w:rsidR="00C2481A">
        <w:t xml:space="preserve"> </w:t>
      </w:r>
      <w:r w:rsidR="00A24B68">
        <w:t xml:space="preserve">Financial Report, Purchased Power Report, and Sales and Revenue Report. </w:t>
      </w:r>
      <w:r>
        <w:t xml:space="preserve">Motion carried </w:t>
      </w:r>
      <w:r w:rsidR="00734A14">
        <w:t>3</w:t>
      </w:r>
      <w:r>
        <w:t>-0.</w:t>
      </w:r>
      <w:r w:rsidR="00D24AC6">
        <w:t xml:space="preserve"> </w:t>
      </w:r>
    </w:p>
    <w:p w14:paraId="6D0E13B3" w14:textId="5016B822" w:rsidR="00D2265F" w:rsidRDefault="00D2265F">
      <w:pPr>
        <w:spacing w:after="28"/>
        <w:ind w:left="-5" w:right="28"/>
      </w:pPr>
    </w:p>
    <w:p w14:paraId="3A3FFBC5" w14:textId="77777777" w:rsidR="001725DF" w:rsidRDefault="001725DF">
      <w:pPr>
        <w:spacing w:after="28"/>
        <w:ind w:left="-5" w:right="28"/>
      </w:pPr>
    </w:p>
    <w:p w14:paraId="7DDBC358" w14:textId="77777777" w:rsidR="001725DF" w:rsidRDefault="001725DF">
      <w:pPr>
        <w:spacing w:after="28"/>
        <w:ind w:left="-5" w:right="28"/>
      </w:pPr>
    </w:p>
    <w:p w14:paraId="187E7792" w14:textId="77777777" w:rsidR="001725DF" w:rsidRDefault="001725DF">
      <w:pPr>
        <w:spacing w:after="28"/>
        <w:ind w:left="-5" w:right="28"/>
      </w:pPr>
    </w:p>
    <w:p w14:paraId="12A2BECE" w14:textId="28C7EA91" w:rsidR="00D2265F" w:rsidRDefault="00EC32FC">
      <w:pPr>
        <w:spacing w:after="28"/>
        <w:ind w:left="-5" w:right="28"/>
      </w:pPr>
      <w:r>
        <w:t>Maranell</w:t>
      </w:r>
      <w:r w:rsidR="00D2265F">
        <w:t xml:space="preserve"> introduced Resolution #2020-</w:t>
      </w:r>
      <w:r w:rsidR="005B2670">
        <w:t>1</w:t>
      </w:r>
      <w:r w:rsidR="0034268E">
        <w:t>1</w:t>
      </w:r>
      <w:r w:rsidR="00D2265F">
        <w:t xml:space="preserve"> “A RESOLUTION </w:t>
      </w:r>
      <w:r w:rsidR="0034268E">
        <w:t>APPROVING CONTRACT FOR THE CONSTRUCTION AT THE NEW TRANSFORMER SITE</w:t>
      </w:r>
      <w:r w:rsidR="00D2265F">
        <w:t xml:space="preserve">” and moved the same be adopted.  Seconded by </w:t>
      </w:r>
      <w:r>
        <w:t>Boelter</w:t>
      </w:r>
      <w:r w:rsidR="00D2265F">
        <w:t>, and upon the roll being called, the following named members of the board voted:</w:t>
      </w:r>
    </w:p>
    <w:p w14:paraId="3EB5A013" w14:textId="1058F7B8" w:rsidR="00D2265F" w:rsidRDefault="00D2265F">
      <w:pPr>
        <w:spacing w:after="28"/>
        <w:ind w:left="-5" w:right="28"/>
      </w:pPr>
      <w:r>
        <w:t xml:space="preserve">AYES:  Boelter, </w:t>
      </w:r>
      <w:r w:rsidR="00EC32FC">
        <w:t xml:space="preserve">Maranell, and </w:t>
      </w:r>
      <w:r>
        <w:t>Rydberg</w:t>
      </w:r>
    </w:p>
    <w:p w14:paraId="75474E8B" w14:textId="7ECF7841" w:rsidR="00D2265F" w:rsidRDefault="00D2265F">
      <w:pPr>
        <w:spacing w:after="28"/>
        <w:ind w:left="-5" w:right="28"/>
      </w:pPr>
      <w:r>
        <w:t>NAYES:  None</w:t>
      </w:r>
    </w:p>
    <w:p w14:paraId="2751D128" w14:textId="355DAD12" w:rsidR="00A51BDB" w:rsidRDefault="00D2265F" w:rsidP="006909FB">
      <w:pPr>
        <w:spacing w:after="28"/>
        <w:ind w:left="-5" w:right="28"/>
      </w:pPr>
      <w:r>
        <w:t>Motion carried:  3-0</w:t>
      </w:r>
    </w:p>
    <w:p w14:paraId="65C569F2" w14:textId="617E6405" w:rsidR="0034268E" w:rsidRDefault="0034268E" w:rsidP="006909FB">
      <w:pPr>
        <w:spacing w:after="28"/>
        <w:ind w:left="-5" w:right="28"/>
      </w:pPr>
    </w:p>
    <w:p w14:paraId="48CFFE5D" w14:textId="2459DA65" w:rsidR="0034268E" w:rsidRDefault="0034268E" w:rsidP="006909FB">
      <w:pPr>
        <w:spacing w:after="28"/>
        <w:ind w:left="-5" w:right="28"/>
      </w:pPr>
      <w:r>
        <w:t>Maranell introduced Resolution #2020-12 “A RESOLUTION ESTABLISHING SALARIES FOR SANBORN ELECTRIC AND TELECOMMUNICATIONS” and moved the same be adopted.  Seconded by Boelter, and upon the roll being called, the following named members of the board voted:</w:t>
      </w:r>
    </w:p>
    <w:p w14:paraId="261C2CCF" w14:textId="1E07F936" w:rsidR="0034268E" w:rsidRDefault="0034268E" w:rsidP="006909FB">
      <w:pPr>
        <w:spacing w:after="28"/>
        <w:ind w:left="-5" w:right="28"/>
      </w:pPr>
      <w:r>
        <w:t>AYES:  Boelter, Maranell, and Rydberg</w:t>
      </w:r>
    </w:p>
    <w:p w14:paraId="32F05E37" w14:textId="02DBA792" w:rsidR="0034268E" w:rsidRDefault="0034268E" w:rsidP="006909FB">
      <w:pPr>
        <w:spacing w:after="28"/>
        <w:ind w:left="-5" w:right="28"/>
      </w:pPr>
      <w:r>
        <w:t>NAYES:  None</w:t>
      </w:r>
    </w:p>
    <w:p w14:paraId="3FB83A1F" w14:textId="329ED7C6" w:rsidR="0034268E" w:rsidRDefault="0034268E" w:rsidP="006909FB">
      <w:pPr>
        <w:spacing w:after="28"/>
        <w:ind w:left="-5" w:right="28"/>
      </w:pPr>
      <w:r>
        <w:t>Motion carried: 3-0</w:t>
      </w:r>
    </w:p>
    <w:p w14:paraId="12C89E86" w14:textId="35763B1E" w:rsidR="0034268E" w:rsidRDefault="0034268E" w:rsidP="006909FB">
      <w:pPr>
        <w:spacing w:after="28"/>
        <w:ind w:left="-5" w:right="28"/>
      </w:pPr>
    </w:p>
    <w:p w14:paraId="13C6CFD5" w14:textId="499DD5F1" w:rsidR="0034268E" w:rsidRDefault="0034268E" w:rsidP="006909FB">
      <w:pPr>
        <w:spacing w:after="28"/>
        <w:ind w:left="-5" w:right="28"/>
      </w:pPr>
      <w:r>
        <w:t>Updates were given regarding the financing project as well as the solar project.</w:t>
      </w:r>
    </w:p>
    <w:p w14:paraId="72348331" w14:textId="77777777" w:rsidR="00A51BDB" w:rsidRDefault="00A51BDB" w:rsidP="00BE7DAA">
      <w:pPr>
        <w:spacing w:after="28"/>
        <w:ind w:left="0" w:right="28" w:firstLine="0"/>
      </w:pPr>
    </w:p>
    <w:p w14:paraId="373380DD" w14:textId="7D2F9338" w:rsidR="00B638D2" w:rsidRDefault="007C67B3" w:rsidP="00272B8C">
      <w:pPr>
        <w:spacing w:after="28"/>
        <w:ind w:left="0" w:right="28" w:firstLine="0"/>
        <w:rPr>
          <w:sz w:val="16"/>
        </w:rPr>
      </w:pPr>
      <w:r>
        <w:t>The n</w:t>
      </w:r>
      <w:r w:rsidR="00730702">
        <w:t xml:space="preserve">ext Sanborn Electric and Telecommunications Utility Board Meeting </w:t>
      </w:r>
      <w:r w:rsidR="00203BBC">
        <w:t xml:space="preserve">is </w:t>
      </w:r>
      <w:r w:rsidR="00730702">
        <w:t xml:space="preserve">set for Wednesday, </w:t>
      </w:r>
      <w:r w:rsidR="0034268E">
        <w:t>July 29</w:t>
      </w:r>
      <w:r>
        <w:t>, 2020,</w:t>
      </w:r>
      <w:r w:rsidR="00E02E84">
        <w:t xml:space="preserve"> at 7</w:t>
      </w:r>
      <w:r w:rsidR="00730702">
        <w:t xml:space="preserve">:00 a.m. </w:t>
      </w:r>
      <w:r w:rsidR="001759AC">
        <w:t>T</w:t>
      </w:r>
      <w:r w:rsidR="00366388">
        <w:t>here being no further business, motion</w:t>
      </w:r>
      <w:r w:rsidR="00435B79">
        <w:t xml:space="preserve"> </w:t>
      </w:r>
      <w:r w:rsidR="00203BBC">
        <w:t>Maranell</w:t>
      </w:r>
      <w:r w:rsidR="000C1537">
        <w:t xml:space="preserve">, </w:t>
      </w:r>
      <w:r w:rsidR="00A51BC1">
        <w:t>s</w:t>
      </w:r>
      <w:r w:rsidR="00366388">
        <w:t>econded by</w:t>
      </w:r>
      <w:r w:rsidR="00280821">
        <w:t xml:space="preserve"> </w:t>
      </w:r>
      <w:r w:rsidR="00027ED7">
        <w:t>Boelter</w:t>
      </w:r>
      <w:r w:rsidR="00B04AA0">
        <w:t xml:space="preserve"> </w:t>
      </w:r>
      <w:r w:rsidR="009F7B09">
        <w:t>to adjourn at</w:t>
      </w:r>
      <w:r w:rsidR="006A4703">
        <w:t xml:space="preserve"> </w:t>
      </w:r>
      <w:r w:rsidR="002F7F73">
        <w:t>8:</w:t>
      </w:r>
      <w:r w:rsidR="005401B0">
        <w:t>00</w:t>
      </w:r>
      <w:r w:rsidR="002F7F73">
        <w:t xml:space="preserve"> a.m.</w:t>
      </w:r>
      <w:r w:rsidR="00366388">
        <w:t xml:space="preserve"> Motion carried</w:t>
      </w:r>
      <w:r w:rsidR="00B861AC">
        <w:t xml:space="preserve"> </w:t>
      </w:r>
      <w:r w:rsidR="00D259C0">
        <w:t>3</w:t>
      </w:r>
      <w:r w:rsidR="00366388">
        <w:t>-0.</w:t>
      </w:r>
      <w:r w:rsidR="00366388">
        <w:rPr>
          <w:sz w:val="16"/>
        </w:rPr>
        <w:t xml:space="preserve"> </w:t>
      </w:r>
    </w:p>
    <w:p w14:paraId="4DE37F8B" w14:textId="77777777" w:rsidR="00277315" w:rsidRDefault="00366388" w:rsidP="00272B8C">
      <w:pPr>
        <w:spacing w:after="28"/>
        <w:ind w:left="0" w:right="28" w:firstLine="0"/>
      </w:pPr>
      <w:r>
        <w:tab/>
        <w:t xml:space="preserve"> </w:t>
      </w:r>
      <w:r>
        <w:tab/>
      </w:r>
    </w:p>
    <w:p w14:paraId="2BA0C87F" w14:textId="1610A97E" w:rsidR="00F9474D" w:rsidRDefault="00366388" w:rsidP="007C67B3">
      <w:pPr>
        <w:spacing w:after="21" w:line="259" w:lineRule="auto"/>
        <w:ind w:left="4320" w:right="0" w:firstLine="0"/>
      </w:pPr>
      <w:r>
        <w:t>__________</w:t>
      </w:r>
      <w:r w:rsidR="00277315">
        <w:t xml:space="preserve">______________________ </w:t>
      </w:r>
      <w:r w:rsidR="00277315">
        <w:tab/>
        <w:t xml:space="preserve"> </w:t>
      </w:r>
      <w:r w:rsidR="00AF4A0F">
        <w:t>Terry Boelter, DDS Secretary of Board</w:t>
      </w:r>
      <w:r>
        <w:t xml:space="preserve"> </w:t>
      </w:r>
    </w:p>
    <w:p w14:paraId="18430378" w14:textId="5DE8CB03" w:rsidR="007C67B3" w:rsidRDefault="007C67B3" w:rsidP="007C67B3">
      <w:pPr>
        <w:spacing w:after="21" w:line="259" w:lineRule="auto"/>
        <w:ind w:left="4320" w:right="0" w:firstLine="0"/>
      </w:pPr>
    </w:p>
    <w:p w14:paraId="46C129AD" w14:textId="7B68A7C9" w:rsidR="007C67B3" w:rsidRDefault="007C67B3" w:rsidP="007C67B3">
      <w:pPr>
        <w:spacing w:after="21" w:line="259" w:lineRule="auto"/>
        <w:ind w:left="4320" w:right="0" w:firstLine="0"/>
      </w:pPr>
    </w:p>
    <w:p w14:paraId="78F9D755" w14:textId="77777777" w:rsidR="007C67B3" w:rsidRDefault="007C67B3" w:rsidP="007C67B3">
      <w:pPr>
        <w:spacing w:after="21" w:line="259" w:lineRule="auto"/>
        <w:ind w:left="4320" w:right="0" w:firstLine="0"/>
        <w:jc w:val="both"/>
      </w:pPr>
    </w:p>
    <w:p w14:paraId="2C067083" w14:textId="77777777" w:rsidR="005401B0" w:rsidRDefault="005401B0" w:rsidP="00027ED7">
      <w:pPr>
        <w:spacing w:after="21" w:line="259" w:lineRule="auto"/>
        <w:ind w:left="3600" w:right="0" w:firstLine="720"/>
      </w:pPr>
    </w:p>
    <w:p w14:paraId="5238712C" w14:textId="1ED6309D" w:rsidR="00C007A3" w:rsidRDefault="00C007A3" w:rsidP="0010503A">
      <w:pPr>
        <w:spacing w:after="21" w:line="259" w:lineRule="auto"/>
        <w:ind w:left="0" w:right="0" w:firstLine="0"/>
        <w:rPr>
          <w:sz w:val="16"/>
          <w:szCs w:val="16"/>
        </w:rPr>
      </w:pPr>
    </w:p>
    <w:p w14:paraId="1A13BBE6" w14:textId="021C1743" w:rsidR="007C67B3" w:rsidRDefault="007C67B3" w:rsidP="0010503A">
      <w:pPr>
        <w:spacing w:after="21" w:line="259" w:lineRule="auto"/>
        <w:ind w:left="0" w:right="0" w:firstLine="0"/>
        <w:rPr>
          <w:sz w:val="16"/>
          <w:szCs w:val="16"/>
        </w:rPr>
      </w:pPr>
    </w:p>
    <w:p w14:paraId="0AB51B5E" w14:textId="60E79734" w:rsidR="007C67B3" w:rsidRDefault="007C67B3" w:rsidP="0010503A">
      <w:pPr>
        <w:spacing w:after="21" w:line="259" w:lineRule="auto"/>
        <w:ind w:left="0" w:right="0" w:firstLine="0"/>
        <w:rPr>
          <w:sz w:val="16"/>
          <w:szCs w:val="16"/>
        </w:rPr>
      </w:pPr>
    </w:p>
    <w:p w14:paraId="2FA07D40" w14:textId="3AF1C2DD" w:rsidR="007C67B3" w:rsidRDefault="007C67B3" w:rsidP="0010503A">
      <w:pPr>
        <w:spacing w:after="21" w:line="259" w:lineRule="auto"/>
        <w:ind w:left="0" w:right="0" w:firstLine="0"/>
        <w:rPr>
          <w:sz w:val="16"/>
          <w:szCs w:val="16"/>
        </w:rPr>
      </w:pPr>
    </w:p>
    <w:p w14:paraId="67CD5E1E" w14:textId="4CA089D4" w:rsidR="007C67B3" w:rsidRDefault="007C67B3" w:rsidP="0010503A">
      <w:pPr>
        <w:spacing w:after="21" w:line="259" w:lineRule="auto"/>
        <w:ind w:left="0" w:right="0" w:firstLine="0"/>
        <w:rPr>
          <w:sz w:val="16"/>
          <w:szCs w:val="16"/>
        </w:rPr>
      </w:pPr>
    </w:p>
    <w:p w14:paraId="3A4E7CB1" w14:textId="54EBE721" w:rsidR="007C67B3" w:rsidRDefault="007C67B3" w:rsidP="0010503A">
      <w:pPr>
        <w:spacing w:after="21" w:line="259" w:lineRule="auto"/>
        <w:ind w:left="0" w:right="0" w:firstLine="0"/>
        <w:rPr>
          <w:sz w:val="16"/>
          <w:szCs w:val="16"/>
        </w:rPr>
      </w:pPr>
    </w:p>
    <w:p w14:paraId="790EC788" w14:textId="4709B7D9" w:rsidR="00CB60A5" w:rsidRPr="00CB60A5" w:rsidRDefault="00CB60A5" w:rsidP="00CB60A5">
      <w:pPr>
        <w:rPr>
          <w:sz w:val="16"/>
          <w:szCs w:val="16"/>
        </w:rPr>
      </w:pPr>
    </w:p>
    <w:p w14:paraId="5ADEDB05" w14:textId="32852AD4" w:rsidR="00CB60A5" w:rsidRPr="00CB60A5" w:rsidRDefault="00CB60A5" w:rsidP="00CB60A5">
      <w:pPr>
        <w:rPr>
          <w:sz w:val="16"/>
          <w:szCs w:val="16"/>
        </w:rPr>
      </w:pPr>
    </w:p>
    <w:p w14:paraId="39C8E2F4" w14:textId="6AB77F9B" w:rsidR="00CB60A5" w:rsidRPr="00CB60A5" w:rsidRDefault="00CB60A5" w:rsidP="00CB60A5">
      <w:pPr>
        <w:rPr>
          <w:sz w:val="16"/>
          <w:szCs w:val="16"/>
        </w:rPr>
      </w:pPr>
    </w:p>
    <w:p w14:paraId="1CA75CC4" w14:textId="5B9E7D8E" w:rsidR="00CB60A5" w:rsidRPr="00CB60A5" w:rsidRDefault="00CB60A5" w:rsidP="00CB60A5">
      <w:pPr>
        <w:rPr>
          <w:sz w:val="16"/>
          <w:szCs w:val="16"/>
        </w:rPr>
      </w:pPr>
    </w:p>
    <w:p w14:paraId="6A438CD2" w14:textId="3C7E4522" w:rsidR="00CB60A5" w:rsidRPr="00CB60A5" w:rsidRDefault="00CB60A5" w:rsidP="00CB60A5">
      <w:pPr>
        <w:rPr>
          <w:sz w:val="16"/>
          <w:szCs w:val="16"/>
        </w:rPr>
      </w:pPr>
    </w:p>
    <w:p w14:paraId="532EF1F5" w14:textId="4B051E38" w:rsidR="00CB60A5" w:rsidRPr="00CB60A5" w:rsidRDefault="00CB60A5" w:rsidP="00CB60A5">
      <w:pPr>
        <w:rPr>
          <w:sz w:val="16"/>
          <w:szCs w:val="16"/>
        </w:rPr>
      </w:pPr>
    </w:p>
    <w:p w14:paraId="1E65187F" w14:textId="276984EC" w:rsidR="00CB60A5" w:rsidRPr="00CB60A5" w:rsidRDefault="00CB60A5" w:rsidP="00CB60A5">
      <w:pPr>
        <w:rPr>
          <w:sz w:val="16"/>
          <w:szCs w:val="16"/>
        </w:rPr>
      </w:pPr>
    </w:p>
    <w:p w14:paraId="161D21D6" w14:textId="76A7C8E2" w:rsidR="00CB60A5" w:rsidRPr="00CB60A5" w:rsidRDefault="00CB60A5" w:rsidP="00CB60A5">
      <w:pPr>
        <w:rPr>
          <w:sz w:val="16"/>
          <w:szCs w:val="16"/>
        </w:rPr>
      </w:pPr>
    </w:p>
    <w:p w14:paraId="1DD28482" w14:textId="30323330" w:rsidR="00CB60A5" w:rsidRPr="00CB60A5" w:rsidRDefault="00CB60A5" w:rsidP="00CB60A5">
      <w:pPr>
        <w:rPr>
          <w:sz w:val="16"/>
          <w:szCs w:val="16"/>
        </w:rPr>
      </w:pPr>
    </w:p>
    <w:p w14:paraId="10E2889D" w14:textId="5D9FB025" w:rsidR="00CB60A5" w:rsidRPr="00CB60A5" w:rsidRDefault="00CB60A5" w:rsidP="00CB60A5">
      <w:pPr>
        <w:rPr>
          <w:sz w:val="16"/>
          <w:szCs w:val="16"/>
        </w:rPr>
      </w:pPr>
    </w:p>
    <w:p w14:paraId="523575B9" w14:textId="67F224D4" w:rsidR="00CB60A5" w:rsidRPr="00CB60A5" w:rsidRDefault="00CB60A5" w:rsidP="00CB60A5">
      <w:pPr>
        <w:rPr>
          <w:sz w:val="16"/>
          <w:szCs w:val="16"/>
        </w:rPr>
      </w:pPr>
    </w:p>
    <w:p w14:paraId="4F7BC510" w14:textId="5A43CDCE" w:rsidR="00CB60A5" w:rsidRPr="00CB60A5" w:rsidRDefault="00CB60A5" w:rsidP="00CB60A5">
      <w:pPr>
        <w:rPr>
          <w:sz w:val="16"/>
          <w:szCs w:val="16"/>
        </w:rPr>
      </w:pPr>
    </w:p>
    <w:p w14:paraId="763B2D40" w14:textId="5743F326" w:rsidR="00CB60A5" w:rsidRPr="00CB60A5" w:rsidRDefault="00CB60A5" w:rsidP="00CB60A5">
      <w:pPr>
        <w:rPr>
          <w:sz w:val="16"/>
          <w:szCs w:val="16"/>
        </w:rPr>
      </w:pPr>
    </w:p>
    <w:p w14:paraId="64D3DF3B" w14:textId="2F27BFE3" w:rsidR="00CB60A5" w:rsidRPr="00CB60A5" w:rsidRDefault="00CB60A5" w:rsidP="00CB60A5">
      <w:pPr>
        <w:rPr>
          <w:sz w:val="16"/>
          <w:szCs w:val="16"/>
        </w:rPr>
      </w:pPr>
    </w:p>
    <w:p w14:paraId="22F93F0F" w14:textId="4EF4E2E3" w:rsidR="00CB60A5" w:rsidRPr="00CB60A5" w:rsidRDefault="00CB60A5" w:rsidP="00CB60A5">
      <w:pPr>
        <w:rPr>
          <w:sz w:val="16"/>
          <w:szCs w:val="16"/>
        </w:rPr>
      </w:pPr>
    </w:p>
    <w:p w14:paraId="23B10066" w14:textId="58690C0A" w:rsidR="00CB60A5" w:rsidRPr="00CB60A5" w:rsidRDefault="00CB60A5" w:rsidP="00CB60A5">
      <w:pPr>
        <w:rPr>
          <w:sz w:val="16"/>
          <w:szCs w:val="16"/>
        </w:rPr>
      </w:pPr>
    </w:p>
    <w:p w14:paraId="50FFC44F" w14:textId="7F1ADB05" w:rsidR="00CB60A5" w:rsidRPr="00CB60A5" w:rsidRDefault="00CB60A5" w:rsidP="00CB60A5">
      <w:pPr>
        <w:rPr>
          <w:sz w:val="16"/>
          <w:szCs w:val="16"/>
        </w:rPr>
      </w:pPr>
    </w:p>
    <w:p w14:paraId="4451443B" w14:textId="7CB3572F" w:rsidR="00CB60A5" w:rsidRPr="00CB60A5" w:rsidRDefault="00CB60A5" w:rsidP="00CB60A5">
      <w:pPr>
        <w:rPr>
          <w:sz w:val="16"/>
          <w:szCs w:val="16"/>
        </w:rPr>
      </w:pPr>
    </w:p>
    <w:p w14:paraId="0724986B" w14:textId="21F7FB8B" w:rsidR="00CB60A5" w:rsidRPr="00CB60A5" w:rsidRDefault="00CB60A5" w:rsidP="00CB60A5">
      <w:pPr>
        <w:rPr>
          <w:sz w:val="16"/>
          <w:szCs w:val="16"/>
        </w:rPr>
      </w:pPr>
    </w:p>
    <w:p w14:paraId="4179BF97" w14:textId="76B7D141" w:rsidR="00CB60A5" w:rsidRPr="00CB60A5" w:rsidRDefault="00CB60A5" w:rsidP="00CB60A5">
      <w:pPr>
        <w:rPr>
          <w:sz w:val="16"/>
          <w:szCs w:val="16"/>
        </w:rPr>
      </w:pPr>
    </w:p>
    <w:p w14:paraId="04E39CCF" w14:textId="2B035DC8" w:rsidR="00CB60A5" w:rsidRPr="00CB60A5" w:rsidRDefault="00CB60A5" w:rsidP="00CB60A5">
      <w:pPr>
        <w:rPr>
          <w:sz w:val="16"/>
          <w:szCs w:val="16"/>
        </w:rPr>
      </w:pPr>
    </w:p>
    <w:p w14:paraId="3B319E6B" w14:textId="799743C3" w:rsidR="00CB60A5" w:rsidRPr="00CB60A5" w:rsidRDefault="00CB60A5" w:rsidP="00CB60A5">
      <w:pPr>
        <w:rPr>
          <w:sz w:val="16"/>
          <w:szCs w:val="16"/>
        </w:rPr>
      </w:pPr>
    </w:p>
    <w:p w14:paraId="3B0F8853" w14:textId="5DEDB4FD" w:rsidR="00CB60A5" w:rsidRPr="00CB60A5" w:rsidRDefault="00CB60A5" w:rsidP="00CB60A5">
      <w:pPr>
        <w:rPr>
          <w:sz w:val="16"/>
          <w:szCs w:val="16"/>
        </w:rPr>
      </w:pPr>
    </w:p>
    <w:p w14:paraId="034529C7" w14:textId="0F605EEF" w:rsidR="00CB60A5" w:rsidRPr="00CB60A5" w:rsidRDefault="00CB60A5" w:rsidP="00CB60A5">
      <w:pPr>
        <w:rPr>
          <w:sz w:val="16"/>
          <w:szCs w:val="16"/>
        </w:rPr>
      </w:pPr>
    </w:p>
    <w:p w14:paraId="7F26ADAC" w14:textId="09E18ED5" w:rsidR="00CB60A5" w:rsidRPr="00CB60A5" w:rsidRDefault="00CB60A5" w:rsidP="00CB60A5">
      <w:pPr>
        <w:rPr>
          <w:sz w:val="16"/>
          <w:szCs w:val="16"/>
        </w:rPr>
      </w:pPr>
    </w:p>
    <w:p w14:paraId="2D3131DC" w14:textId="53528C67" w:rsidR="00CB60A5" w:rsidRPr="00CB60A5" w:rsidRDefault="00CB60A5" w:rsidP="00CB60A5">
      <w:pPr>
        <w:rPr>
          <w:sz w:val="16"/>
          <w:szCs w:val="16"/>
        </w:rPr>
      </w:pPr>
    </w:p>
    <w:p w14:paraId="20E13033" w14:textId="7A02D3C3" w:rsidR="00CB60A5" w:rsidRPr="00CB60A5" w:rsidRDefault="00CB60A5" w:rsidP="00CB60A5">
      <w:pPr>
        <w:rPr>
          <w:sz w:val="16"/>
          <w:szCs w:val="16"/>
        </w:rPr>
      </w:pPr>
    </w:p>
    <w:p w14:paraId="5982EBBB" w14:textId="0E9A4392" w:rsidR="00CB60A5" w:rsidRPr="00CB60A5" w:rsidRDefault="00CB60A5" w:rsidP="00CB60A5">
      <w:pPr>
        <w:rPr>
          <w:sz w:val="16"/>
          <w:szCs w:val="16"/>
        </w:rPr>
      </w:pPr>
    </w:p>
    <w:p w14:paraId="4F1EFB53" w14:textId="729C7D56" w:rsidR="00CB60A5" w:rsidRPr="00CB60A5" w:rsidRDefault="00CB60A5" w:rsidP="00CB60A5">
      <w:pPr>
        <w:rPr>
          <w:sz w:val="16"/>
          <w:szCs w:val="16"/>
        </w:rPr>
      </w:pPr>
    </w:p>
    <w:p w14:paraId="78813271" w14:textId="0F790FF7" w:rsidR="00CB60A5" w:rsidRPr="00CB60A5" w:rsidRDefault="00CB60A5" w:rsidP="00CB60A5">
      <w:pPr>
        <w:rPr>
          <w:sz w:val="16"/>
          <w:szCs w:val="16"/>
        </w:rPr>
      </w:pPr>
    </w:p>
    <w:p w14:paraId="32663466" w14:textId="15F4F357" w:rsidR="00CB60A5" w:rsidRPr="00CB60A5" w:rsidRDefault="00CB60A5" w:rsidP="00CB60A5">
      <w:pPr>
        <w:rPr>
          <w:sz w:val="16"/>
          <w:szCs w:val="16"/>
        </w:rPr>
      </w:pPr>
    </w:p>
    <w:p w14:paraId="7128129D" w14:textId="295F1237" w:rsidR="00CB60A5" w:rsidRPr="00CB60A5" w:rsidRDefault="00CB60A5" w:rsidP="00CB60A5">
      <w:pPr>
        <w:rPr>
          <w:sz w:val="16"/>
          <w:szCs w:val="16"/>
        </w:rPr>
      </w:pPr>
    </w:p>
    <w:p w14:paraId="3F4A8127" w14:textId="28497F59" w:rsidR="00CB60A5" w:rsidRPr="00CB60A5" w:rsidRDefault="00CB60A5" w:rsidP="00CB60A5">
      <w:pPr>
        <w:rPr>
          <w:sz w:val="16"/>
          <w:szCs w:val="16"/>
        </w:rPr>
      </w:pPr>
    </w:p>
    <w:p w14:paraId="26A74C6E" w14:textId="7B2BDC4B" w:rsidR="00CB60A5" w:rsidRPr="00CB60A5" w:rsidRDefault="00CB60A5" w:rsidP="00CB60A5">
      <w:pPr>
        <w:rPr>
          <w:sz w:val="16"/>
          <w:szCs w:val="16"/>
        </w:rPr>
      </w:pPr>
    </w:p>
    <w:p w14:paraId="5CAF1C42" w14:textId="44DC0949" w:rsidR="00CB60A5" w:rsidRPr="00CB60A5" w:rsidRDefault="00CB60A5" w:rsidP="00CB60A5">
      <w:pPr>
        <w:rPr>
          <w:sz w:val="16"/>
          <w:szCs w:val="16"/>
        </w:rPr>
      </w:pPr>
    </w:p>
    <w:p w14:paraId="485D1248" w14:textId="3593290D" w:rsidR="00CB60A5" w:rsidRDefault="00CB60A5" w:rsidP="00CB60A5">
      <w:pPr>
        <w:rPr>
          <w:sz w:val="16"/>
          <w:szCs w:val="16"/>
        </w:rPr>
      </w:pPr>
    </w:p>
    <w:p w14:paraId="699AA9D8" w14:textId="06E6EEAE" w:rsidR="00CB60A5" w:rsidRDefault="00CB60A5" w:rsidP="00CB60A5">
      <w:pPr>
        <w:rPr>
          <w:sz w:val="16"/>
          <w:szCs w:val="16"/>
        </w:rPr>
      </w:pPr>
    </w:p>
    <w:p w14:paraId="4BC62100" w14:textId="77777777" w:rsidR="00B2115D" w:rsidRDefault="00B2115D" w:rsidP="00CB60A5">
      <w:pPr>
        <w:rPr>
          <w:sz w:val="18"/>
          <w:szCs w:val="18"/>
        </w:rPr>
      </w:pPr>
    </w:p>
    <w:p w14:paraId="3DD2070F" w14:textId="77777777" w:rsidR="00B2115D" w:rsidRDefault="00B2115D" w:rsidP="00CB60A5">
      <w:pPr>
        <w:rPr>
          <w:sz w:val="18"/>
          <w:szCs w:val="18"/>
        </w:rPr>
      </w:pPr>
    </w:p>
    <w:p w14:paraId="7E45A919" w14:textId="77777777" w:rsidR="00B2115D" w:rsidRDefault="00B2115D" w:rsidP="00CB60A5">
      <w:pPr>
        <w:rPr>
          <w:sz w:val="18"/>
          <w:szCs w:val="18"/>
        </w:rPr>
      </w:pPr>
    </w:p>
    <w:p w14:paraId="1296DD61" w14:textId="77777777" w:rsidR="00B2115D" w:rsidRDefault="00B2115D" w:rsidP="00CB60A5">
      <w:pPr>
        <w:rPr>
          <w:sz w:val="18"/>
          <w:szCs w:val="18"/>
        </w:rPr>
      </w:pPr>
    </w:p>
    <w:p w14:paraId="5EA80B96" w14:textId="77777777" w:rsidR="00B2115D" w:rsidRDefault="00B2115D" w:rsidP="00CB60A5">
      <w:pPr>
        <w:rPr>
          <w:sz w:val="18"/>
          <w:szCs w:val="18"/>
        </w:rPr>
      </w:pPr>
    </w:p>
    <w:p w14:paraId="4F08F7EF" w14:textId="77777777" w:rsidR="00B2115D" w:rsidRDefault="00B2115D" w:rsidP="00CB60A5">
      <w:pPr>
        <w:rPr>
          <w:sz w:val="18"/>
          <w:szCs w:val="18"/>
        </w:rPr>
      </w:pPr>
    </w:p>
    <w:p w14:paraId="2CB3E291" w14:textId="77777777" w:rsidR="00B2115D" w:rsidRDefault="00B2115D" w:rsidP="00CB60A5">
      <w:pPr>
        <w:rPr>
          <w:sz w:val="18"/>
          <w:szCs w:val="18"/>
        </w:rPr>
      </w:pPr>
    </w:p>
    <w:p w14:paraId="3E5A7444" w14:textId="77777777" w:rsidR="00B2115D" w:rsidRDefault="00B2115D" w:rsidP="00CB60A5">
      <w:pPr>
        <w:rPr>
          <w:sz w:val="18"/>
          <w:szCs w:val="18"/>
        </w:rPr>
      </w:pPr>
    </w:p>
    <w:p w14:paraId="619ED49C" w14:textId="77777777" w:rsidR="00B2115D" w:rsidRDefault="00B2115D" w:rsidP="00CB60A5">
      <w:pPr>
        <w:rPr>
          <w:sz w:val="18"/>
          <w:szCs w:val="18"/>
        </w:rPr>
      </w:pPr>
    </w:p>
    <w:p w14:paraId="645F4DFE" w14:textId="5259FF2A" w:rsidR="00CB60A5" w:rsidRPr="00CB60A5" w:rsidRDefault="00CB60A5" w:rsidP="00CB60A5">
      <w:pPr>
        <w:rPr>
          <w:sz w:val="18"/>
          <w:szCs w:val="18"/>
        </w:rPr>
      </w:pPr>
      <w:r>
        <w:rPr>
          <w:sz w:val="18"/>
          <w:szCs w:val="18"/>
        </w:rPr>
        <w:t>Prepared by Michelle Vos</w:t>
      </w:r>
    </w:p>
    <w:p w14:paraId="617CAC32" w14:textId="77777777" w:rsidR="00CB60A5" w:rsidRPr="00CB60A5" w:rsidRDefault="00CB60A5" w:rsidP="00CB60A5">
      <w:pPr>
        <w:rPr>
          <w:sz w:val="16"/>
          <w:szCs w:val="16"/>
        </w:rPr>
      </w:pPr>
    </w:p>
    <w:sectPr w:rsidR="00CB60A5" w:rsidRPr="00CB60A5">
      <w:pgSz w:w="12240" w:h="20160"/>
      <w:pgMar w:top="724" w:right="1743" w:bottom="9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665A"/>
    <w:rsid w:val="00006FA0"/>
    <w:rsid w:val="00010398"/>
    <w:rsid w:val="00010BBE"/>
    <w:rsid w:val="00015F63"/>
    <w:rsid w:val="00027539"/>
    <w:rsid w:val="00027ED7"/>
    <w:rsid w:val="00035FBC"/>
    <w:rsid w:val="00036CE5"/>
    <w:rsid w:val="00071A7E"/>
    <w:rsid w:val="00074754"/>
    <w:rsid w:val="000840C6"/>
    <w:rsid w:val="000A1135"/>
    <w:rsid w:val="000A31ED"/>
    <w:rsid w:val="000A649F"/>
    <w:rsid w:val="000B6284"/>
    <w:rsid w:val="000B64C4"/>
    <w:rsid w:val="000C1537"/>
    <w:rsid w:val="000D5A08"/>
    <w:rsid w:val="000E6F0E"/>
    <w:rsid w:val="0010503A"/>
    <w:rsid w:val="001136B2"/>
    <w:rsid w:val="001159E6"/>
    <w:rsid w:val="00122EE5"/>
    <w:rsid w:val="00133669"/>
    <w:rsid w:val="001348C0"/>
    <w:rsid w:val="001433A3"/>
    <w:rsid w:val="00145669"/>
    <w:rsid w:val="00147E3C"/>
    <w:rsid w:val="0015044C"/>
    <w:rsid w:val="001541A8"/>
    <w:rsid w:val="001725DF"/>
    <w:rsid w:val="001759AC"/>
    <w:rsid w:val="00177527"/>
    <w:rsid w:val="0018031C"/>
    <w:rsid w:val="001803A7"/>
    <w:rsid w:val="00180868"/>
    <w:rsid w:val="00185A3D"/>
    <w:rsid w:val="001A0E4B"/>
    <w:rsid w:val="001B0B95"/>
    <w:rsid w:val="001B55AE"/>
    <w:rsid w:val="001D1D5A"/>
    <w:rsid w:val="001D37DA"/>
    <w:rsid w:val="001D3B0E"/>
    <w:rsid w:val="001D741A"/>
    <w:rsid w:val="001E0A0E"/>
    <w:rsid w:val="001E1B51"/>
    <w:rsid w:val="001F1BF6"/>
    <w:rsid w:val="001F380D"/>
    <w:rsid w:val="001F53D8"/>
    <w:rsid w:val="00203BBC"/>
    <w:rsid w:val="00206B10"/>
    <w:rsid w:val="0021291D"/>
    <w:rsid w:val="00213DDC"/>
    <w:rsid w:val="002307C0"/>
    <w:rsid w:val="00242BBE"/>
    <w:rsid w:val="00244198"/>
    <w:rsid w:val="00246C73"/>
    <w:rsid w:val="00253DE9"/>
    <w:rsid w:val="00265625"/>
    <w:rsid w:val="00272B8C"/>
    <w:rsid w:val="00272C48"/>
    <w:rsid w:val="00273AF2"/>
    <w:rsid w:val="00274BD2"/>
    <w:rsid w:val="00276692"/>
    <w:rsid w:val="00277315"/>
    <w:rsid w:val="00280821"/>
    <w:rsid w:val="002819E0"/>
    <w:rsid w:val="002844BE"/>
    <w:rsid w:val="00287A1C"/>
    <w:rsid w:val="00291AD9"/>
    <w:rsid w:val="002A1246"/>
    <w:rsid w:val="002B1AC3"/>
    <w:rsid w:val="002C2F69"/>
    <w:rsid w:val="002C2FBE"/>
    <w:rsid w:val="002D2E05"/>
    <w:rsid w:val="002E70CF"/>
    <w:rsid w:val="002F1CDA"/>
    <w:rsid w:val="002F7F73"/>
    <w:rsid w:val="00305ED9"/>
    <w:rsid w:val="00311568"/>
    <w:rsid w:val="003212A7"/>
    <w:rsid w:val="00327E72"/>
    <w:rsid w:val="0034190C"/>
    <w:rsid w:val="0034268E"/>
    <w:rsid w:val="003467C7"/>
    <w:rsid w:val="003540E8"/>
    <w:rsid w:val="00355562"/>
    <w:rsid w:val="00361E09"/>
    <w:rsid w:val="00362118"/>
    <w:rsid w:val="00366388"/>
    <w:rsid w:val="00375A9B"/>
    <w:rsid w:val="00376988"/>
    <w:rsid w:val="003905F3"/>
    <w:rsid w:val="00392259"/>
    <w:rsid w:val="003B2279"/>
    <w:rsid w:val="003C72F9"/>
    <w:rsid w:val="003D5A65"/>
    <w:rsid w:val="003D7731"/>
    <w:rsid w:val="004014C5"/>
    <w:rsid w:val="004066D4"/>
    <w:rsid w:val="004072F6"/>
    <w:rsid w:val="004138FA"/>
    <w:rsid w:val="00416B02"/>
    <w:rsid w:val="00421555"/>
    <w:rsid w:val="0042339E"/>
    <w:rsid w:val="00425AC7"/>
    <w:rsid w:val="00432EC1"/>
    <w:rsid w:val="004342EC"/>
    <w:rsid w:val="0043522A"/>
    <w:rsid w:val="00435B79"/>
    <w:rsid w:val="00436191"/>
    <w:rsid w:val="0044181D"/>
    <w:rsid w:val="00445549"/>
    <w:rsid w:val="00467D3F"/>
    <w:rsid w:val="00470E2A"/>
    <w:rsid w:val="00473679"/>
    <w:rsid w:val="004864ED"/>
    <w:rsid w:val="004912B6"/>
    <w:rsid w:val="00492243"/>
    <w:rsid w:val="004B2AB8"/>
    <w:rsid w:val="004D6DA4"/>
    <w:rsid w:val="004E0CD1"/>
    <w:rsid w:val="004E120A"/>
    <w:rsid w:val="004E2384"/>
    <w:rsid w:val="004F1133"/>
    <w:rsid w:val="004F71BA"/>
    <w:rsid w:val="005014A6"/>
    <w:rsid w:val="00524589"/>
    <w:rsid w:val="005401B0"/>
    <w:rsid w:val="00552750"/>
    <w:rsid w:val="00570BA7"/>
    <w:rsid w:val="0057458D"/>
    <w:rsid w:val="005823A1"/>
    <w:rsid w:val="00582DAC"/>
    <w:rsid w:val="0058592F"/>
    <w:rsid w:val="00597571"/>
    <w:rsid w:val="005A260C"/>
    <w:rsid w:val="005A4D80"/>
    <w:rsid w:val="005B2670"/>
    <w:rsid w:val="005B662D"/>
    <w:rsid w:val="005C1E8F"/>
    <w:rsid w:val="005C68CB"/>
    <w:rsid w:val="005D0446"/>
    <w:rsid w:val="005D14E4"/>
    <w:rsid w:val="005F7F6D"/>
    <w:rsid w:val="006239CF"/>
    <w:rsid w:val="00641B81"/>
    <w:rsid w:val="006423DA"/>
    <w:rsid w:val="006516DF"/>
    <w:rsid w:val="00657A3D"/>
    <w:rsid w:val="0066555E"/>
    <w:rsid w:val="00680AD3"/>
    <w:rsid w:val="00687531"/>
    <w:rsid w:val="00687634"/>
    <w:rsid w:val="006909FB"/>
    <w:rsid w:val="00691F0D"/>
    <w:rsid w:val="00693DBF"/>
    <w:rsid w:val="006A0E99"/>
    <w:rsid w:val="006A1A6F"/>
    <w:rsid w:val="006A228A"/>
    <w:rsid w:val="006A4703"/>
    <w:rsid w:val="006C07DA"/>
    <w:rsid w:val="006D2468"/>
    <w:rsid w:val="006D3F7A"/>
    <w:rsid w:val="00713646"/>
    <w:rsid w:val="00717D04"/>
    <w:rsid w:val="00730702"/>
    <w:rsid w:val="0073113E"/>
    <w:rsid w:val="00734A14"/>
    <w:rsid w:val="00736737"/>
    <w:rsid w:val="00744DA4"/>
    <w:rsid w:val="007535ED"/>
    <w:rsid w:val="007578D1"/>
    <w:rsid w:val="007857C1"/>
    <w:rsid w:val="007905BD"/>
    <w:rsid w:val="007930B2"/>
    <w:rsid w:val="007A2667"/>
    <w:rsid w:val="007B340C"/>
    <w:rsid w:val="007B35E5"/>
    <w:rsid w:val="007B68C5"/>
    <w:rsid w:val="007C26A6"/>
    <w:rsid w:val="007C4506"/>
    <w:rsid w:val="007C67B3"/>
    <w:rsid w:val="007F05ED"/>
    <w:rsid w:val="007F5DFC"/>
    <w:rsid w:val="008023B7"/>
    <w:rsid w:val="00813581"/>
    <w:rsid w:val="00831FAE"/>
    <w:rsid w:val="00832C0F"/>
    <w:rsid w:val="008340E5"/>
    <w:rsid w:val="00836AE0"/>
    <w:rsid w:val="00847D55"/>
    <w:rsid w:val="00852021"/>
    <w:rsid w:val="00852242"/>
    <w:rsid w:val="00853F9D"/>
    <w:rsid w:val="008608D2"/>
    <w:rsid w:val="00861210"/>
    <w:rsid w:val="0086258B"/>
    <w:rsid w:val="008A5089"/>
    <w:rsid w:val="008A6706"/>
    <w:rsid w:val="008B6123"/>
    <w:rsid w:val="008B723F"/>
    <w:rsid w:val="008C5598"/>
    <w:rsid w:val="008D46C2"/>
    <w:rsid w:val="008E2068"/>
    <w:rsid w:val="008E31BB"/>
    <w:rsid w:val="008F18D2"/>
    <w:rsid w:val="008F4226"/>
    <w:rsid w:val="008F7DF6"/>
    <w:rsid w:val="00901C16"/>
    <w:rsid w:val="00912EC3"/>
    <w:rsid w:val="00917AF6"/>
    <w:rsid w:val="00921640"/>
    <w:rsid w:val="00927227"/>
    <w:rsid w:val="0093709C"/>
    <w:rsid w:val="00960199"/>
    <w:rsid w:val="00971BFF"/>
    <w:rsid w:val="00975D71"/>
    <w:rsid w:val="00997F88"/>
    <w:rsid w:val="009A1509"/>
    <w:rsid w:val="009A4776"/>
    <w:rsid w:val="009C2845"/>
    <w:rsid w:val="009C6277"/>
    <w:rsid w:val="009F04F9"/>
    <w:rsid w:val="009F2A14"/>
    <w:rsid w:val="009F7B09"/>
    <w:rsid w:val="00A14471"/>
    <w:rsid w:val="00A24B68"/>
    <w:rsid w:val="00A30904"/>
    <w:rsid w:val="00A51BC1"/>
    <w:rsid w:val="00A51BDB"/>
    <w:rsid w:val="00A61A98"/>
    <w:rsid w:val="00A84701"/>
    <w:rsid w:val="00A8597C"/>
    <w:rsid w:val="00A96B7D"/>
    <w:rsid w:val="00AA42B6"/>
    <w:rsid w:val="00AB0FCD"/>
    <w:rsid w:val="00AC73B0"/>
    <w:rsid w:val="00AD2696"/>
    <w:rsid w:val="00AD2FAB"/>
    <w:rsid w:val="00AE4EBE"/>
    <w:rsid w:val="00AF4A0F"/>
    <w:rsid w:val="00B0145A"/>
    <w:rsid w:val="00B04AA0"/>
    <w:rsid w:val="00B0549E"/>
    <w:rsid w:val="00B07219"/>
    <w:rsid w:val="00B11437"/>
    <w:rsid w:val="00B2115D"/>
    <w:rsid w:val="00B247E5"/>
    <w:rsid w:val="00B43F4F"/>
    <w:rsid w:val="00B50662"/>
    <w:rsid w:val="00B51D65"/>
    <w:rsid w:val="00B62088"/>
    <w:rsid w:val="00B638D2"/>
    <w:rsid w:val="00B72E0A"/>
    <w:rsid w:val="00B757A6"/>
    <w:rsid w:val="00B768B4"/>
    <w:rsid w:val="00B83C73"/>
    <w:rsid w:val="00B861AC"/>
    <w:rsid w:val="00BA1109"/>
    <w:rsid w:val="00BB0D4C"/>
    <w:rsid w:val="00BB183D"/>
    <w:rsid w:val="00BE3758"/>
    <w:rsid w:val="00BE515B"/>
    <w:rsid w:val="00BE548D"/>
    <w:rsid w:val="00BE77C9"/>
    <w:rsid w:val="00BE7DAA"/>
    <w:rsid w:val="00BF23B3"/>
    <w:rsid w:val="00BF62A3"/>
    <w:rsid w:val="00BF6F80"/>
    <w:rsid w:val="00C007A3"/>
    <w:rsid w:val="00C01884"/>
    <w:rsid w:val="00C11E95"/>
    <w:rsid w:val="00C145D8"/>
    <w:rsid w:val="00C2481A"/>
    <w:rsid w:val="00C377D4"/>
    <w:rsid w:val="00C37C8A"/>
    <w:rsid w:val="00C41CD6"/>
    <w:rsid w:val="00C46577"/>
    <w:rsid w:val="00C55928"/>
    <w:rsid w:val="00C64F14"/>
    <w:rsid w:val="00C83E08"/>
    <w:rsid w:val="00C87C8C"/>
    <w:rsid w:val="00C9000A"/>
    <w:rsid w:val="00CA66B3"/>
    <w:rsid w:val="00CB60A5"/>
    <w:rsid w:val="00CC71D7"/>
    <w:rsid w:val="00CD2793"/>
    <w:rsid w:val="00CD3292"/>
    <w:rsid w:val="00CD6365"/>
    <w:rsid w:val="00CE0D18"/>
    <w:rsid w:val="00D1318F"/>
    <w:rsid w:val="00D2265F"/>
    <w:rsid w:val="00D24AC6"/>
    <w:rsid w:val="00D259C0"/>
    <w:rsid w:val="00D2739E"/>
    <w:rsid w:val="00D324AA"/>
    <w:rsid w:val="00D3771C"/>
    <w:rsid w:val="00D44B5F"/>
    <w:rsid w:val="00D50181"/>
    <w:rsid w:val="00D51803"/>
    <w:rsid w:val="00D5560E"/>
    <w:rsid w:val="00D578C9"/>
    <w:rsid w:val="00D61181"/>
    <w:rsid w:val="00D62AA1"/>
    <w:rsid w:val="00D66786"/>
    <w:rsid w:val="00D81211"/>
    <w:rsid w:val="00D83675"/>
    <w:rsid w:val="00D851DD"/>
    <w:rsid w:val="00D857B5"/>
    <w:rsid w:val="00DA16E0"/>
    <w:rsid w:val="00DB4B2D"/>
    <w:rsid w:val="00DB5355"/>
    <w:rsid w:val="00DC18B4"/>
    <w:rsid w:val="00DC1BDA"/>
    <w:rsid w:val="00DC36BD"/>
    <w:rsid w:val="00DD71EC"/>
    <w:rsid w:val="00DE34F1"/>
    <w:rsid w:val="00DE4F14"/>
    <w:rsid w:val="00DF0AD9"/>
    <w:rsid w:val="00E02E84"/>
    <w:rsid w:val="00E166EA"/>
    <w:rsid w:val="00E16EEB"/>
    <w:rsid w:val="00E22FD3"/>
    <w:rsid w:val="00E2370B"/>
    <w:rsid w:val="00E24B46"/>
    <w:rsid w:val="00E2596E"/>
    <w:rsid w:val="00E26835"/>
    <w:rsid w:val="00E27AF5"/>
    <w:rsid w:val="00E356AB"/>
    <w:rsid w:val="00E500A7"/>
    <w:rsid w:val="00E53AA0"/>
    <w:rsid w:val="00E5414D"/>
    <w:rsid w:val="00E6027E"/>
    <w:rsid w:val="00E85A90"/>
    <w:rsid w:val="00E926E5"/>
    <w:rsid w:val="00E932FB"/>
    <w:rsid w:val="00E96947"/>
    <w:rsid w:val="00EA195E"/>
    <w:rsid w:val="00EA3BA9"/>
    <w:rsid w:val="00EA43C9"/>
    <w:rsid w:val="00EA7DF6"/>
    <w:rsid w:val="00EB2AAB"/>
    <w:rsid w:val="00EB4F40"/>
    <w:rsid w:val="00EC32FC"/>
    <w:rsid w:val="00EC34F1"/>
    <w:rsid w:val="00EC4CA1"/>
    <w:rsid w:val="00EC7618"/>
    <w:rsid w:val="00EC7E38"/>
    <w:rsid w:val="00EE7A5F"/>
    <w:rsid w:val="00EF1DD0"/>
    <w:rsid w:val="00EF262A"/>
    <w:rsid w:val="00F02971"/>
    <w:rsid w:val="00F223A7"/>
    <w:rsid w:val="00F23DD1"/>
    <w:rsid w:val="00F35EC1"/>
    <w:rsid w:val="00F5721E"/>
    <w:rsid w:val="00F63036"/>
    <w:rsid w:val="00F64791"/>
    <w:rsid w:val="00F664C4"/>
    <w:rsid w:val="00F67484"/>
    <w:rsid w:val="00F7486D"/>
    <w:rsid w:val="00F7630E"/>
    <w:rsid w:val="00F811B1"/>
    <w:rsid w:val="00F908B2"/>
    <w:rsid w:val="00F93684"/>
    <w:rsid w:val="00F9474D"/>
    <w:rsid w:val="00FA260B"/>
    <w:rsid w:val="00FB10E6"/>
    <w:rsid w:val="00FB73B6"/>
    <w:rsid w:val="00FC6CD2"/>
    <w:rsid w:val="00FD7003"/>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Amber Jederberg</dc:creator>
  <cp:lastModifiedBy>Utility Clerk</cp:lastModifiedBy>
  <cp:revision>10</cp:revision>
  <cp:lastPrinted>2020-06-29T15:53:00Z</cp:lastPrinted>
  <dcterms:created xsi:type="dcterms:W3CDTF">2020-06-29T15:33:00Z</dcterms:created>
  <dcterms:modified xsi:type="dcterms:W3CDTF">2020-06-29T16:03:00Z</dcterms:modified>
</cp:coreProperties>
</file>